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757"/>
      </w:tblGrid>
      <w:tr w:rsidR="004F6708" w:rsidTr="004F6708">
        <w:trPr>
          <w:trHeight w:val="20"/>
        </w:trPr>
        <w:tc>
          <w:tcPr>
            <w:tcW w:w="0" w:type="auto"/>
            <w:tcBorders>
              <w:top w:val="nil"/>
              <w:left w:val="nil"/>
              <w:bottom w:val="single" w:sz="8" w:space="0" w:color="000000"/>
              <w:right w:val="nil"/>
            </w:tcBorders>
            <w:tcMar>
              <w:top w:w="60" w:type="dxa"/>
              <w:left w:w="60" w:type="dxa"/>
              <w:bottom w:w="60" w:type="dxa"/>
              <w:right w:w="60" w:type="dxa"/>
            </w:tcMar>
            <w:hideMark/>
          </w:tcPr>
          <w:p w:rsidR="004F6708" w:rsidRDefault="004F6708">
            <w:pPr>
              <w:jc w:val="center"/>
            </w:pPr>
            <w:r>
              <w:rPr>
                <w:sz w:val="22"/>
                <w:szCs w:val="22"/>
              </w:rPr>
              <w:t xml:space="preserve">Областное государственное бюджетное учреждение здравоохранения </w:t>
            </w:r>
          </w:p>
          <w:p w:rsidR="004F6708" w:rsidRDefault="004F6708">
            <w:pPr>
              <w:jc w:val="center"/>
            </w:pPr>
            <w:r>
              <w:rPr>
                <w:sz w:val="22"/>
                <w:szCs w:val="22"/>
              </w:rPr>
              <w:t>«Куйтунская районная больница»</w:t>
            </w:r>
          </w:p>
        </w:tc>
      </w:tr>
      <w:tr w:rsidR="004F6708" w:rsidTr="004F6708">
        <w:tc>
          <w:tcPr>
            <w:tcW w:w="0" w:type="auto"/>
            <w:tcBorders>
              <w:top w:val="single" w:sz="8" w:space="0" w:color="000000"/>
              <w:left w:val="nil"/>
              <w:bottom w:val="nil"/>
              <w:right w:val="nil"/>
            </w:tcBorders>
            <w:tcMar>
              <w:top w:w="60" w:type="dxa"/>
              <w:left w:w="60" w:type="dxa"/>
              <w:bottom w:w="60" w:type="dxa"/>
              <w:right w:w="60" w:type="dxa"/>
            </w:tcMar>
            <w:hideMark/>
          </w:tcPr>
          <w:p w:rsidR="004F6708" w:rsidRDefault="004F6708">
            <w:pPr>
              <w:rPr>
                <w:sz w:val="20"/>
                <w:szCs w:val="20"/>
              </w:rPr>
            </w:pPr>
          </w:p>
        </w:tc>
      </w:tr>
    </w:tbl>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t> </w:t>
      </w:r>
    </w:p>
    <w:tbl>
      <w:tblPr>
        <w:tblW w:w="9132" w:type="dxa"/>
        <w:tblLook w:val="04A0" w:firstRow="1" w:lastRow="0" w:firstColumn="1" w:lastColumn="0" w:noHBand="0" w:noVBand="1"/>
      </w:tblPr>
      <w:tblGrid>
        <w:gridCol w:w="9132"/>
      </w:tblGrid>
      <w:tr w:rsidR="004F6708" w:rsidTr="004F6708">
        <w:tc>
          <w:tcPr>
            <w:tcW w:w="9132" w:type="dxa"/>
            <w:tcMar>
              <w:top w:w="60" w:type="dxa"/>
              <w:left w:w="60" w:type="dxa"/>
              <w:bottom w:w="60" w:type="dxa"/>
              <w:right w:w="60" w:type="dxa"/>
            </w:tcMar>
            <w:hideMark/>
          </w:tcPr>
          <w:p w:rsidR="004F6708" w:rsidRDefault="004F6708" w:rsidP="00421CA7">
            <w:pPr>
              <w:pStyle w:val="a3"/>
              <w:spacing w:before="0" w:beforeAutospacing="0" w:after="0" w:afterAutospacing="0"/>
              <w:jc w:val="right"/>
            </w:pPr>
            <w:r>
              <w:t>Приложение</w:t>
            </w:r>
            <w:r>
              <w:br/>
              <w:t xml:space="preserve">к приказу от </w:t>
            </w:r>
            <w:r w:rsidR="00421CA7">
              <w:t>31.12</w:t>
            </w:r>
            <w:r>
              <w:t>.201</w:t>
            </w:r>
            <w:r w:rsidR="00421CA7">
              <w:t>9</w:t>
            </w:r>
            <w:r>
              <w:t xml:space="preserve"> № </w:t>
            </w:r>
            <w:r w:rsidR="00421CA7">
              <w:t>011</w:t>
            </w:r>
          </w:p>
        </w:tc>
      </w:tr>
    </w:tbl>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8"/>
          <w:szCs w:val="28"/>
        </w:rPr>
      </w:pPr>
      <w:r>
        <w:rPr>
          <w:b/>
          <w:bCs/>
          <w:sz w:val="28"/>
          <w:szCs w:val="28"/>
        </w:rPr>
        <w:t>Учетная политика для целей бухгалтерского учета</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Pr>
          <w:b/>
          <w:bCs/>
        </w:rPr>
        <w:t> </w:t>
      </w:r>
      <w:r>
        <w:t> </w:t>
      </w:r>
    </w:p>
    <w:p w:rsidR="00901E00" w:rsidRPr="00BA4CE9" w:rsidRDefault="00901E00" w:rsidP="00BA4CE9">
      <w:pPr>
        <w:rPr>
          <w:sz w:val="22"/>
          <w:szCs w:val="22"/>
        </w:rPr>
      </w:pPr>
      <w:r w:rsidRPr="00BA4CE9">
        <w:rPr>
          <w:sz w:val="22"/>
          <w:szCs w:val="22"/>
        </w:rPr>
        <w:t xml:space="preserve">Учетная политика в Областное государственное бюджетное учреждение здравоохранения «Куйтунская районная </w:t>
      </w:r>
      <w:proofErr w:type="gramStart"/>
      <w:r w:rsidRPr="00BA4CE9">
        <w:rPr>
          <w:sz w:val="22"/>
          <w:szCs w:val="22"/>
        </w:rPr>
        <w:t>больница»  разработана</w:t>
      </w:r>
      <w:proofErr w:type="gramEnd"/>
      <w:r w:rsidRPr="00BA4CE9">
        <w:rPr>
          <w:sz w:val="22"/>
          <w:szCs w:val="22"/>
        </w:rPr>
        <w:t xml:space="preserve">  в соответствии с:</w:t>
      </w:r>
    </w:p>
    <w:p w:rsidR="004D09D7" w:rsidRDefault="004F6708" w:rsidP="004D09D7">
      <w:pPr>
        <w:numPr>
          <w:ilvl w:val="0"/>
          <w:numId w:val="33"/>
        </w:numPr>
        <w:spacing w:before="100" w:beforeAutospacing="1" w:after="100" w:afterAutospacing="1"/>
        <w:ind w:left="780" w:right="180"/>
        <w:contextualSpacing/>
        <w:rPr>
          <w:color w:val="000000"/>
        </w:rPr>
      </w:pPr>
      <w:r>
        <w:rPr>
          <w:b/>
          <w:bCs/>
        </w:rPr>
        <w:t xml:space="preserve"> </w:t>
      </w:r>
      <w:r w:rsidR="004D09D7" w:rsidRPr="00ED6758">
        <w:rPr>
          <w:color w:val="000000"/>
        </w:rPr>
        <w:t>с приказом Минфина от 01.12.2010</w:t>
      </w:r>
      <w:r w:rsidR="004D09D7">
        <w:rPr>
          <w:color w:val="000000"/>
        </w:rPr>
        <w:t> </w:t>
      </w:r>
      <w:r w:rsidR="004D09D7" w:rsidRPr="00ED6758">
        <w:rPr>
          <w:color w:val="000000"/>
        </w:rPr>
        <w:t>№</w:t>
      </w:r>
      <w:r w:rsidR="004D09D7">
        <w:rPr>
          <w:color w:val="000000"/>
        </w:rPr>
        <w:t> </w:t>
      </w:r>
      <w:r w:rsidR="004D09D7" w:rsidRPr="00ED6758">
        <w:rPr>
          <w:color w:val="000000"/>
        </w:rPr>
        <w:t>157</w:t>
      </w:r>
      <w:proofErr w:type="gramStart"/>
      <w:r w:rsidR="004D09D7" w:rsidRPr="00ED6758">
        <w:rPr>
          <w:color w:val="000000"/>
        </w:rPr>
        <w:t>н</w:t>
      </w:r>
      <w:r w:rsidR="004D09D7" w:rsidRPr="00ED6758">
        <w:rPr>
          <w:i/>
          <w:iCs/>
          <w:color w:val="000000"/>
        </w:rPr>
        <w:t>«</w:t>
      </w:r>
      <w:proofErr w:type="gramEnd"/>
      <w:r w:rsidR="004D09D7" w:rsidRPr="00ED6758">
        <w:rPr>
          <w:color w:val="000000"/>
        </w:rPr>
        <w:t>Об утверждении Единого плана</w:t>
      </w:r>
      <w:r w:rsidR="004D09D7">
        <w:rPr>
          <w:color w:val="000000"/>
        </w:rPr>
        <w:t> </w:t>
      </w:r>
      <w:r w:rsidR="004D09D7" w:rsidRPr="00ED6758">
        <w:rPr>
          <w:color w:val="000000"/>
        </w:rPr>
        <w:t>счетов бухгалтерского учета для органов государственной власти</w:t>
      </w:r>
      <w:r w:rsidR="004D09D7">
        <w:rPr>
          <w:color w:val="000000"/>
        </w:rPr>
        <w:t> </w:t>
      </w:r>
      <w:r w:rsidR="004D09D7" w:rsidRPr="00ED6758">
        <w:rPr>
          <w:color w:val="000000"/>
        </w:rPr>
        <w:t>(государственных органов), органов местного самоуправления, органов</w:t>
      </w:r>
      <w:r w:rsidR="004D09D7">
        <w:rPr>
          <w:color w:val="000000"/>
        </w:rPr>
        <w:t> </w:t>
      </w:r>
      <w:r w:rsidR="004D09D7" w:rsidRPr="00ED6758">
        <w:rPr>
          <w:color w:val="000000"/>
        </w:rPr>
        <w:t>управления государственными внебюджетными фондами, государственных</w:t>
      </w:r>
      <w:r w:rsidR="004D09D7">
        <w:rPr>
          <w:color w:val="000000"/>
        </w:rPr>
        <w:t> </w:t>
      </w:r>
      <w:r w:rsidR="004D09D7" w:rsidRPr="00ED6758">
        <w:rPr>
          <w:color w:val="000000"/>
        </w:rPr>
        <w:t>академий наук, государственных (муниципальных) учреждений и Инструкции по</w:t>
      </w:r>
      <w:r w:rsidR="004D09D7">
        <w:rPr>
          <w:color w:val="000000"/>
        </w:rPr>
        <w:t> </w:t>
      </w:r>
      <w:r w:rsidR="004D09D7" w:rsidRPr="00ED6758">
        <w:rPr>
          <w:color w:val="000000"/>
        </w:rPr>
        <w:t xml:space="preserve">его применению» </w:t>
      </w:r>
      <w:r w:rsidR="004D09D7">
        <w:rPr>
          <w:color w:val="000000"/>
        </w:rPr>
        <w:t>(далее – Инструкции к Единому плану счетов № 157н);</w:t>
      </w:r>
    </w:p>
    <w:p w:rsidR="004D09D7" w:rsidRDefault="004D09D7" w:rsidP="004D09D7">
      <w:pPr>
        <w:numPr>
          <w:ilvl w:val="0"/>
          <w:numId w:val="33"/>
        </w:numPr>
        <w:spacing w:before="100" w:beforeAutospacing="1" w:after="100" w:afterAutospacing="1"/>
        <w:ind w:left="780" w:right="180"/>
        <w:contextualSpacing/>
        <w:rPr>
          <w:color w:val="000000"/>
        </w:rPr>
      </w:pPr>
      <w:r w:rsidRPr="00ED6758">
        <w:rPr>
          <w:color w:val="000000"/>
        </w:rPr>
        <w:t>приказом Минфина от 06.12.2010</w:t>
      </w:r>
      <w:r>
        <w:rPr>
          <w:color w:val="000000"/>
        </w:rPr>
        <w:t> </w:t>
      </w:r>
      <w:r w:rsidRPr="00ED6758">
        <w:rPr>
          <w:color w:val="000000"/>
        </w:rPr>
        <w:t>№</w:t>
      </w:r>
      <w:r>
        <w:rPr>
          <w:color w:val="000000"/>
        </w:rPr>
        <w:t> </w:t>
      </w:r>
      <w:r w:rsidRPr="00ED6758">
        <w:rPr>
          <w:color w:val="000000"/>
        </w:rPr>
        <w:t>162н «Об утверждении Плана счетов</w:t>
      </w:r>
      <w:r>
        <w:rPr>
          <w:color w:val="000000"/>
        </w:rPr>
        <w:t> </w:t>
      </w:r>
      <w:r w:rsidRPr="00ED6758">
        <w:rPr>
          <w:color w:val="000000"/>
        </w:rPr>
        <w:t xml:space="preserve">бюджетного учета и Инструкции по его применению» </w:t>
      </w:r>
      <w:r>
        <w:rPr>
          <w:color w:val="000000"/>
        </w:rPr>
        <w:t>(далее – Инструкция № 162н);</w:t>
      </w:r>
    </w:p>
    <w:p w:rsidR="004D09D7" w:rsidRPr="00ED6758" w:rsidRDefault="004D09D7" w:rsidP="004D09D7">
      <w:pPr>
        <w:numPr>
          <w:ilvl w:val="0"/>
          <w:numId w:val="33"/>
        </w:numPr>
        <w:spacing w:before="100" w:beforeAutospacing="1" w:after="100" w:afterAutospacing="1"/>
        <w:ind w:left="780" w:right="180"/>
        <w:contextualSpacing/>
        <w:rPr>
          <w:color w:val="000000"/>
        </w:rPr>
      </w:pPr>
      <w:r w:rsidRPr="00ED6758">
        <w:rPr>
          <w:color w:val="000000"/>
        </w:rPr>
        <w:t>приказом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4D09D7" w:rsidRPr="00ED6758" w:rsidRDefault="004D09D7" w:rsidP="004D09D7">
      <w:pPr>
        <w:numPr>
          <w:ilvl w:val="0"/>
          <w:numId w:val="33"/>
        </w:numPr>
        <w:spacing w:before="100" w:beforeAutospacing="1" w:after="100" w:afterAutospacing="1"/>
        <w:ind w:left="780" w:right="180"/>
        <w:contextualSpacing/>
        <w:rPr>
          <w:color w:val="000000"/>
        </w:rPr>
      </w:pPr>
      <w:r w:rsidRPr="00ED6758">
        <w:rPr>
          <w:color w:val="000000"/>
        </w:rPr>
        <w:t xml:space="preserve">приказом Минфина от 29.11.2017 № 209н «Об утверждении Порядка применения классификации операций сектора государственного </w:t>
      </w:r>
      <w:proofErr w:type="gramStart"/>
      <w:r w:rsidRPr="00ED6758">
        <w:rPr>
          <w:color w:val="000000"/>
        </w:rPr>
        <w:t>управления»(</w:t>
      </w:r>
      <w:proofErr w:type="gramEnd"/>
      <w:r w:rsidRPr="00ED6758">
        <w:rPr>
          <w:color w:val="000000"/>
        </w:rPr>
        <w:t>далее – приказ № 209н);</w:t>
      </w:r>
    </w:p>
    <w:p w:rsidR="004D09D7" w:rsidRDefault="004D09D7" w:rsidP="004D09D7">
      <w:pPr>
        <w:numPr>
          <w:ilvl w:val="0"/>
          <w:numId w:val="33"/>
        </w:numPr>
        <w:spacing w:before="100" w:beforeAutospacing="1" w:after="100" w:afterAutospacing="1"/>
        <w:ind w:left="780" w:right="180"/>
        <w:contextualSpacing/>
        <w:rPr>
          <w:color w:val="000000"/>
        </w:rPr>
      </w:pPr>
      <w:r w:rsidRPr="00ED6758">
        <w:rPr>
          <w:color w:val="000000"/>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Pr>
          <w:color w:val="000000"/>
        </w:rPr>
        <w:t>(далее – приказ № 52н);</w:t>
      </w:r>
    </w:p>
    <w:p w:rsidR="004D09D7" w:rsidRPr="00ED6758" w:rsidRDefault="004D09D7" w:rsidP="004D09D7">
      <w:pPr>
        <w:numPr>
          <w:ilvl w:val="0"/>
          <w:numId w:val="33"/>
        </w:numPr>
        <w:spacing w:before="100" w:beforeAutospacing="1" w:after="100" w:afterAutospacing="1"/>
        <w:ind w:left="780" w:right="180"/>
        <w:rPr>
          <w:color w:val="000000"/>
        </w:rPr>
      </w:pPr>
      <w:r w:rsidRPr="00ED6758">
        <w:rPr>
          <w:color w:val="000000"/>
        </w:rPr>
        <w:t>федеральными стандартами бухгалтерского учета для организаций государственного сектора, утвержденными приказами Минфина от 31.12.2016 № 256н, № 257н, № 258н, № 259н, №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278н (далее – соответственно СГС «Учетная политика, оценочные значения и ошибки», СГС «События после отчетной даты», СГС «Отчет о движении денежных средств»), от 27.02.2018 № 32н (далее – СГС «Доходы»), от 28.02.2018 № 34н (далее – СГС «Непроизведенные активы»), от 30.05.2018 №122н, №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w:t>
      </w:r>
    </w:p>
    <w:p w:rsidR="006C08BB" w:rsidRDefault="006C08BB" w:rsidP="006C08BB">
      <w:pPr>
        <w:rPr>
          <w:color w:val="000000"/>
        </w:rPr>
      </w:pPr>
      <w:r>
        <w:rPr>
          <w:color w:val="000000"/>
        </w:rPr>
        <w:tab/>
      </w:r>
      <w:r w:rsidRPr="003B2AB1">
        <w:rPr>
          <w:color w:val="000000"/>
        </w:rPr>
        <w:t xml:space="preserve">В части исполнения полномочий получателя бюджетных средств Учреждение ведет учет в соответствии с приказом Минфина от 06.12.2010 №162н «Об утверждении плана счетов бюджетного учета и Инструкции по его применению» </w:t>
      </w:r>
      <w:r>
        <w:rPr>
          <w:color w:val="000000"/>
        </w:rPr>
        <w:t>(далее – Инструкция № 162н).</w:t>
      </w:r>
    </w:p>
    <w:p w:rsidR="006C08BB" w:rsidRDefault="006C08BB" w:rsidP="006C08BB">
      <w:pPr>
        <w:rPr>
          <w:color w:val="000000"/>
        </w:rPr>
      </w:pPr>
    </w:p>
    <w:p w:rsidR="006C08BB" w:rsidRDefault="006C08BB" w:rsidP="006C08BB">
      <w:pPr>
        <w:rPr>
          <w:color w:val="000000"/>
        </w:rPr>
      </w:pPr>
      <w:r>
        <w:rPr>
          <w:color w:val="000000"/>
        </w:rPr>
        <w:t>Используемые термины и сокращения</w:t>
      </w:r>
    </w:p>
    <w:p w:rsidR="006C08BB" w:rsidRDefault="006C08BB" w:rsidP="006C08BB">
      <w:pPr>
        <w:rPr>
          <w:color w:val="000000"/>
        </w:rPr>
      </w:pPr>
    </w:p>
    <w:tbl>
      <w:tblPr>
        <w:tblW w:w="0" w:type="auto"/>
        <w:tblCellMar>
          <w:top w:w="15" w:type="dxa"/>
          <w:left w:w="15" w:type="dxa"/>
          <w:bottom w:w="15" w:type="dxa"/>
          <w:right w:w="15" w:type="dxa"/>
        </w:tblCellMar>
        <w:tblLook w:val="0600" w:firstRow="0" w:lastRow="0" w:firstColumn="0" w:lastColumn="0" w:noHBand="1" w:noVBand="1"/>
      </w:tblPr>
      <w:tblGrid>
        <w:gridCol w:w="1875"/>
        <w:gridCol w:w="7912"/>
      </w:tblGrid>
      <w:tr w:rsidR="006C08BB" w:rsidTr="00BE3E79">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rPr>
                <w:b/>
                <w:bCs/>
                <w:color w:val="000000"/>
              </w:rPr>
            </w:pPr>
            <w:r>
              <w:rPr>
                <w:b/>
                <w:bCs/>
                <w:color w:val="000000"/>
              </w:rPr>
              <w:t xml:space="preserve">Наименование </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rPr>
                <w:b/>
                <w:bCs/>
                <w:color w:val="000000"/>
              </w:rPr>
            </w:pPr>
            <w:r>
              <w:rPr>
                <w:b/>
                <w:bCs/>
                <w:color w:val="000000"/>
              </w:rPr>
              <w:t xml:space="preserve">Расшифровка </w:t>
            </w:r>
          </w:p>
        </w:tc>
      </w:tr>
      <w:tr w:rsidR="006C08BB" w:rsidTr="00BE3E79">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r>
              <w:rPr>
                <w:color w:val="000000"/>
              </w:rPr>
              <w:t>Учреждение</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E3E79" w:rsidRDefault="00BE3E79" w:rsidP="00BE3E79">
            <w:r>
              <w:rPr>
                <w:sz w:val="22"/>
                <w:szCs w:val="22"/>
              </w:rPr>
              <w:t xml:space="preserve">Областное государственное бюджетное учреждение здравоохранения </w:t>
            </w:r>
          </w:p>
          <w:p w:rsidR="006C08BB" w:rsidRDefault="00BE3E79" w:rsidP="00BE3E79">
            <w:pPr>
              <w:rPr>
                <w:color w:val="000000"/>
              </w:rPr>
            </w:pPr>
            <w:r>
              <w:rPr>
                <w:sz w:val="22"/>
                <w:szCs w:val="22"/>
              </w:rPr>
              <w:t>«Куйтунская районная больница»</w:t>
            </w:r>
          </w:p>
        </w:tc>
      </w:tr>
      <w:tr w:rsidR="006C08BB" w:rsidRPr="00AA2B16" w:rsidTr="00BE3E79">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r>
              <w:rPr>
                <w:color w:val="000000"/>
              </w:rPr>
              <w:lastRenderedPageBreak/>
              <w:t>КБК</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Pr="003B2AB1" w:rsidRDefault="006C08BB" w:rsidP="00BE3E79">
            <w:pPr>
              <w:ind w:left="75" w:right="75"/>
              <w:rPr>
                <w:color w:val="000000"/>
              </w:rPr>
            </w:pPr>
            <w:r w:rsidRPr="003B2AB1">
              <w:rPr>
                <w:color w:val="000000"/>
              </w:rPr>
              <w:t>1–17 разряды номера счета в соответствии с Рабочим планом счетов</w:t>
            </w:r>
          </w:p>
        </w:tc>
      </w:tr>
      <w:tr w:rsidR="006C08BB" w:rsidTr="00BE3E79">
        <w:tc>
          <w:tcPr>
            <w:tcW w:w="1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r>
              <w:rPr>
                <w:color w:val="000000"/>
              </w:rPr>
              <w:t>Х</w:t>
            </w:r>
          </w:p>
        </w:tc>
        <w:tc>
          <w:tcPr>
            <w:tcW w:w="865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Pr="003B2AB1" w:rsidRDefault="006C08BB" w:rsidP="00BE3E79">
            <w:pPr>
              <w:ind w:left="75" w:right="75"/>
              <w:rPr>
                <w:color w:val="000000"/>
              </w:rPr>
            </w:pPr>
            <w:r w:rsidRPr="003B2AB1">
              <w:rPr>
                <w:color w:val="000000"/>
              </w:rPr>
              <w:t>В зависимости от того, в каком разряде номера счета бухучета стоит обозначение:</w:t>
            </w:r>
          </w:p>
          <w:p w:rsidR="006C08BB" w:rsidRPr="003B2AB1" w:rsidRDefault="006C08BB" w:rsidP="00BE3E79">
            <w:pPr>
              <w:ind w:left="75" w:right="75"/>
              <w:rPr>
                <w:color w:val="000000"/>
              </w:rPr>
            </w:pPr>
            <w:r w:rsidRPr="003B2AB1">
              <w:rPr>
                <w:color w:val="000000"/>
              </w:rPr>
              <w:t>– 18 разряд – код вида финансового обеспечения (деятельности);</w:t>
            </w:r>
          </w:p>
          <w:p w:rsidR="006C08BB" w:rsidRDefault="006C08BB" w:rsidP="00BE3E79">
            <w:pPr>
              <w:ind w:left="75" w:right="75"/>
              <w:rPr>
                <w:color w:val="000000"/>
              </w:rPr>
            </w:pPr>
            <w:r>
              <w:rPr>
                <w:color w:val="000000"/>
              </w:rPr>
              <w:t>– 26 разряд – соответствующая подстатья КОСГУ</w:t>
            </w:r>
          </w:p>
        </w:tc>
      </w:tr>
      <w:tr w:rsidR="006C08BB" w:rsidTr="00BE3E79">
        <w:tc>
          <w:tcPr>
            <w:tcW w:w="1890" w:type="dxa"/>
            <w:tcMar>
              <w:top w:w="75" w:type="dxa"/>
              <w:left w:w="75" w:type="dxa"/>
              <w:bottom w:w="75" w:type="dxa"/>
              <w:right w:w="75" w:type="dxa"/>
            </w:tcMar>
            <w:vAlign w:val="center"/>
          </w:tcPr>
          <w:p w:rsidR="006C08BB" w:rsidRDefault="006C08BB" w:rsidP="00BE3E79">
            <w:pPr>
              <w:ind w:left="75" w:right="75"/>
              <w:rPr>
                <w:color w:val="000000"/>
              </w:rPr>
            </w:pPr>
          </w:p>
        </w:tc>
        <w:tc>
          <w:tcPr>
            <w:tcW w:w="8655" w:type="dxa"/>
            <w:tcMar>
              <w:top w:w="75" w:type="dxa"/>
              <w:left w:w="75" w:type="dxa"/>
              <w:bottom w:w="75" w:type="dxa"/>
              <w:right w:w="75" w:type="dxa"/>
            </w:tcMar>
            <w:vAlign w:val="center"/>
          </w:tcPr>
          <w:p w:rsidR="006C08BB" w:rsidRDefault="006C08BB" w:rsidP="00BE3E79">
            <w:pPr>
              <w:ind w:left="75" w:right="75"/>
              <w:rPr>
                <w:color w:val="000000"/>
              </w:rPr>
            </w:pPr>
          </w:p>
        </w:tc>
      </w:tr>
    </w:tbl>
    <w:p w:rsidR="006C08BB" w:rsidRDefault="006C08BB" w:rsidP="006C08BB">
      <w:pPr>
        <w:rPr>
          <w:color w:val="000000"/>
        </w:rPr>
      </w:pPr>
    </w:p>
    <w:p w:rsidR="004D09D7" w:rsidRPr="00ED6758" w:rsidRDefault="004D09D7" w:rsidP="006C08BB">
      <w:pPr>
        <w:tabs>
          <w:tab w:val="left" w:pos="720"/>
        </w:tabs>
        <w:rPr>
          <w:color w:val="000000"/>
        </w:rPr>
      </w:pPr>
    </w:p>
    <w:p w:rsidR="004F6708" w:rsidRDefault="004F6708" w:rsidP="006C08B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Pr>
          <w:b/>
          <w:bCs/>
        </w:rPr>
        <w:t>1. Общие положения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1.1 Ответственным за организацию бухгалтерского учета в учреждении и соблюдение законодательства при выполнении хозяйственных операций является руководитель учреждения.</w:t>
      </w:r>
      <w:r>
        <w:br/>
        <w:t xml:space="preserve">Основание: часть </w:t>
      </w:r>
      <w:r w:rsidR="0082036F">
        <w:t>3</w:t>
      </w:r>
      <w:r>
        <w:t xml:space="preserve"> статьи 7 Закона от 6 декабря 2011 г. № 402-ФЗ.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w:t>
      </w:r>
      <w:r w:rsidR="00240A4A">
        <w:t>2</w:t>
      </w:r>
      <w:r>
        <w:t>. Главный бухгалтер подчиняется непосредственно руководителю учреждения и несет ответственность за формирование учетной политики, ведение бухгалтерского учета, своевременное представление полной и достоверной бухгалтерской (финансовой), налоговой и статистической отчетности.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Требования главного бухгалтера по документальному оформлению хозяйственных операций и представлению в бухгалтерские службы необходимых документов и сведений являются обязательными д</w:t>
      </w:r>
      <w:r w:rsidR="0023561D">
        <w:t xml:space="preserve">ля всех сотрудников учреждения. </w:t>
      </w:r>
      <w:r>
        <w:t>Основание: пункт 8 Инструкции к Единому плану счетов № 157н.</w:t>
      </w:r>
    </w:p>
    <w:p w:rsidR="00240A4A" w:rsidRDefault="00240A4A" w:rsidP="00240A4A">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1.3. Бухгалтерский учет ведется структурным подразделением – бухгалтерией, возглавляемым главным бухгалтером. Сотрудники бухгалтерии руководствуются в своей деятельности Положением о бухгалтерском учете,  должностными инструкциями. </w:t>
      </w:r>
    </w:p>
    <w:p w:rsidR="004F6708" w:rsidRDefault="00240A4A"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часть 3 статьи 7 Закона от 6 декабря 2011 г. № 402-ФЗ.</w:t>
      </w:r>
      <w:r w:rsidR="004F6708">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w:t>
      </w:r>
      <w:r w:rsidR="0023561D">
        <w:t>4</w:t>
      </w:r>
      <w:r>
        <w:t>. В учреждении утвержден состав постоянно действующих комиссий:</w:t>
      </w:r>
      <w:r>
        <w:br/>
        <w:t xml:space="preserve">– комиссии по поступлению и выбытию активов (приложение 1); </w:t>
      </w:r>
      <w:r>
        <w:br/>
        <w:t xml:space="preserve">– инвентаризационной комиссии (приложение 2); </w:t>
      </w:r>
      <w:r>
        <w:br/>
        <w:t xml:space="preserve">– комиссии по проверке показаний </w:t>
      </w:r>
      <w:r w:rsidR="00B97248">
        <w:t>одо</w:t>
      </w:r>
      <w:r>
        <w:t>метров автотранспорта (приложение 3);</w:t>
      </w:r>
      <w:r>
        <w:br/>
        <w:t>– комиссии для проведения внезапной ревизии кассы (приложение 4).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w:t>
      </w:r>
      <w:r w:rsidR="0023561D">
        <w:t>5</w:t>
      </w:r>
      <w:r>
        <w:t>. Перечень должностей сотрудников, с которыми учреждение заключает договоры о полной материальной ответственности, приведен в приложении 5.</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w:t>
      </w:r>
      <w:r w:rsidR="0023561D">
        <w:t>6</w:t>
      </w:r>
      <w:r>
        <w:t>. Бухгалтерский учет ведется в рублях. Стоимость объектов учета, выраженная в иностранной валюте, подлежит пересчету в валюту Российской Федерации в соответствии с пунктом 13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w:t>
      </w:r>
      <w:r w:rsidR="0023561D">
        <w:t>7</w:t>
      </w:r>
      <w:r>
        <w:t>. Лимит остатка наличных денег в кассе устанавливается отдельным приказом руководителя.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Допускается накопление наличных денег в кассе сверх установленного лимита в дни выдачи зарплаты, социальных выплат.</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Продолжительность срока выдачи указанных выплат составляет 5 (пять) рабочих дней (включая день получения наличных денег с банковского счета на указанные выплаты).</w:t>
      </w:r>
      <w:r>
        <w:br/>
        <w:t>Основание: указания Банка России от 11 марта 2014 г. № 3210-У.</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w:t>
      </w:r>
      <w:r w:rsidR="0023561D">
        <w:t>8</w:t>
      </w:r>
      <w:r>
        <w:t>. В данные бухучета за отчетный год включается информация о фактах хозяйственной жизни, которые имели место в период между отчетной датой и датой подписания бухгалтерской (финансовой) отчетности за отчетный год и оказали (могут оказать) существенное влияние на финансовое состояние, движение денег или результаты деятельности учреждения (далее – события после отчетной даты).</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Существенным фактом хозяйственной жизни в данном случае признается событие, стоимостное значение которого составляет более 5 процентов валюты баланса.</w:t>
      </w:r>
    </w:p>
    <w:p w:rsidR="004F6708" w:rsidRDefault="004F6708" w:rsidP="00B54CF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Событиями после отчетной даты являются:</w:t>
      </w:r>
    </w:p>
    <w:p w:rsidR="004F6708" w:rsidRDefault="004F6708" w:rsidP="00B54CFC">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pPr>
      <w:r>
        <w:t xml:space="preserve">получение свидетельства о получении (прекращении) права на имущество, в </w:t>
      </w:r>
      <w:proofErr w:type="gramStart"/>
      <w:r>
        <w:t>случае</w:t>
      </w:r>
      <w:proofErr w:type="gramEnd"/>
      <w:r>
        <w:t xml:space="preserve"> когда документы на регистрацию были поданы в отчетном году, а свидетельство получено в следующем;</w:t>
      </w:r>
    </w:p>
    <w:p w:rsidR="004F6708" w:rsidRDefault="004F6708" w:rsidP="004F6708">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
        <w:t>объявление дебитора банкротом, что влечет последующее списание дебиторской задолженности;</w:t>
      </w:r>
    </w:p>
    <w:p w:rsidR="004F6708" w:rsidRDefault="004F6708" w:rsidP="004F6708">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
        <w:t>получение от страховой организации страхового возмещения;</w:t>
      </w:r>
    </w:p>
    <w:p w:rsidR="004F6708" w:rsidRDefault="004F6708" w:rsidP="004F6708">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
        <w:t>обнаружение бухгалтерской ошибки, нарушений законодательства, которые влекут искажение бухгалтерской отчетности;</w:t>
      </w:r>
    </w:p>
    <w:p w:rsidR="004F6708" w:rsidRDefault="004F6708" w:rsidP="004F6708">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pPr>
      <w:r>
        <w:lastRenderedPageBreak/>
        <w:t>пожар, авария, стихийное бедствие, другая чрезвычайная ситуация, из-за которой уничтожена значительная часть имущества учреждения.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4F6708" w:rsidP="00B54CF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События после отчетной даты отражаются в бухучете заключительными операциями отчетного </w:t>
      </w:r>
      <w:r w:rsidR="00B54CFC">
        <w:t>г</w:t>
      </w:r>
      <w:r>
        <w:t>ода.</w:t>
      </w:r>
      <w:r w:rsidR="00B54CFC">
        <w:t xml:space="preserve"> </w:t>
      </w:r>
      <w:r>
        <w:t>Основание: пункт 3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C742C9" w:rsidRPr="001C1CF7" w:rsidRDefault="004F6708"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r>
        <w:rPr>
          <w:b/>
          <w:bCs/>
        </w:rPr>
        <w:t xml:space="preserve">                    </w:t>
      </w:r>
      <w:r w:rsidR="00C742C9">
        <w:rPr>
          <w:b/>
          <w:bCs/>
          <w:sz w:val="22"/>
          <w:szCs w:val="22"/>
        </w:rPr>
        <w:t>2</w:t>
      </w:r>
      <w:r w:rsidR="00C742C9" w:rsidRPr="001C1CF7">
        <w:rPr>
          <w:b/>
          <w:bCs/>
          <w:sz w:val="22"/>
          <w:szCs w:val="22"/>
        </w:rPr>
        <w:t>. Технология обработки учетной информации</w:t>
      </w:r>
    </w:p>
    <w:p w:rsidR="00C742C9" w:rsidRPr="001C1CF7" w:rsidRDefault="00C742C9"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4D09D7" w:rsidRDefault="00CD3798"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2.</w:t>
      </w:r>
      <w:r w:rsidR="00C742C9" w:rsidRPr="001C1CF7">
        <w:rPr>
          <w:sz w:val="22"/>
          <w:szCs w:val="22"/>
        </w:rPr>
        <w:t>1. Бухгалтерский учет ведется в электронном виде с применением программных продуктов</w:t>
      </w:r>
      <w:r w:rsidR="004D09D7">
        <w:rPr>
          <w:sz w:val="22"/>
          <w:szCs w:val="22"/>
        </w:rPr>
        <w:t>:</w:t>
      </w:r>
    </w:p>
    <w:p w:rsidR="00C742C9" w:rsidRPr="001C1CF7" w:rsidRDefault="004D09D7"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ED6758">
        <w:rPr>
          <w:color w:val="000000"/>
        </w:rPr>
        <w:t>– «Бухгалтерия» – для бюджетного учета;</w:t>
      </w:r>
      <w:r w:rsidRPr="00ED6758">
        <w:br/>
      </w:r>
      <w:r w:rsidRPr="00ED6758">
        <w:rPr>
          <w:color w:val="000000"/>
        </w:rPr>
        <w:t xml:space="preserve"> – «Зарплата» – для учета заработной платы;</w:t>
      </w:r>
      <w:r w:rsidRPr="00ED6758">
        <w:br/>
      </w:r>
      <w:r w:rsidRPr="00ED6758">
        <w:rPr>
          <w:color w:val="000000"/>
        </w:rPr>
        <w:t xml:space="preserve"> – «</w:t>
      </w:r>
      <w:r>
        <w:rPr>
          <w:color w:val="000000"/>
        </w:rPr>
        <w:t>АЦК</w:t>
      </w:r>
      <w:r w:rsidRPr="00ED6758">
        <w:rPr>
          <w:color w:val="000000"/>
        </w:rPr>
        <w:t>» – для администрирования доходов.</w:t>
      </w:r>
      <w:r w:rsidR="00C742C9" w:rsidRPr="001C1CF7">
        <w:rPr>
          <w:sz w:val="22"/>
          <w:szCs w:val="22"/>
        </w:rPr>
        <w:t xml:space="preserve"> </w:t>
      </w:r>
      <w:r w:rsidR="00C742C9" w:rsidRPr="001C1CF7">
        <w:rPr>
          <w:sz w:val="22"/>
          <w:szCs w:val="22"/>
        </w:rPr>
        <w:br/>
        <w:t>Основание: пункт 6 Инструкции к Единому плану счетов № 157н.</w:t>
      </w:r>
    </w:p>
    <w:p w:rsidR="00C742C9" w:rsidRPr="001C1CF7" w:rsidRDefault="00C742C9"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C742C9" w:rsidRPr="001C1CF7" w:rsidRDefault="00CD3798"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2.</w:t>
      </w:r>
      <w:r w:rsidR="00C742C9" w:rsidRPr="001C1CF7">
        <w:rPr>
          <w:sz w:val="22"/>
          <w:szCs w:val="22"/>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C742C9" w:rsidRPr="001C1CF7" w:rsidRDefault="00C742C9" w:rsidP="00C742C9">
      <w:pPr>
        <w:pStyle w:val="a5"/>
        <w:numPr>
          <w:ilvl w:val="0"/>
          <w:numId w:val="15"/>
        </w:numPr>
        <w:ind w:left="0" w:firstLine="0"/>
        <w:rPr>
          <w:rFonts w:ascii="Times New Roman" w:hAnsi="Times New Roman" w:cs="Times New Roman"/>
          <w:sz w:val="22"/>
          <w:szCs w:val="22"/>
        </w:rPr>
      </w:pPr>
      <w:r w:rsidRPr="001C1CF7">
        <w:rPr>
          <w:rFonts w:ascii="Times New Roman" w:hAnsi="Times New Roman" w:cs="Times New Roman"/>
          <w:sz w:val="22"/>
          <w:szCs w:val="22"/>
        </w:rPr>
        <w:t>система электронного документооборота с территориальным органом Казначейства;</w:t>
      </w:r>
    </w:p>
    <w:p w:rsidR="00C742C9" w:rsidRPr="001C1CF7" w:rsidRDefault="00C742C9" w:rsidP="00C742C9">
      <w:pPr>
        <w:pStyle w:val="a5"/>
        <w:numPr>
          <w:ilvl w:val="0"/>
          <w:numId w:val="15"/>
        </w:numPr>
        <w:ind w:left="0" w:firstLine="0"/>
        <w:rPr>
          <w:rFonts w:ascii="Times New Roman" w:hAnsi="Times New Roman" w:cs="Times New Roman"/>
          <w:sz w:val="22"/>
          <w:szCs w:val="22"/>
        </w:rPr>
      </w:pPr>
      <w:r w:rsidRPr="001C1CF7">
        <w:rPr>
          <w:rFonts w:ascii="Times New Roman" w:hAnsi="Times New Roman" w:cs="Times New Roman"/>
          <w:sz w:val="22"/>
          <w:szCs w:val="22"/>
        </w:rPr>
        <w:t>передача бухгалтерской отчетности учредителю;</w:t>
      </w:r>
    </w:p>
    <w:p w:rsidR="00C742C9" w:rsidRPr="001C1CF7" w:rsidRDefault="00C742C9" w:rsidP="00C742C9">
      <w:pPr>
        <w:pStyle w:val="a5"/>
        <w:numPr>
          <w:ilvl w:val="0"/>
          <w:numId w:val="15"/>
        </w:numPr>
        <w:ind w:left="0" w:firstLine="0"/>
        <w:rPr>
          <w:rFonts w:ascii="Times New Roman" w:hAnsi="Times New Roman" w:cs="Times New Roman"/>
          <w:sz w:val="22"/>
          <w:szCs w:val="22"/>
        </w:rPr>
      </w:pPr>
      <w:r w:rsidRPr="001C1CF7">
        <w:rPr>
          <w:rFonts w:ascii="Times New Roman" w:hAnsi="Times New Roman" w:cs="Times New Roman"/>
          <w:sz w:val="22"/>
          <w:szCs w:val="22"/>
        </w:rPr>
        <w:t>передача отчетности по налогам, сборам и иным обязательным платежам в инспекцию Федеральной налоговой службы;</w:t>
      </w:r>
    </w:p>
    <w:p w:rsidR="00C742C9" w:rsidRPr="001C1CF7" w:rsidRDefault="00C742C9" w:rsidP="00C742C9">
      <w:pPr>
        <w:pStyle w:val="a5"/>
        <w:numPr>
          <w:ilvl w:val="0"/>
          <w:numId w:val="15"/>
        </w:numPr>
        <w:ind w:left="0" w:firstLine="0"/>
        <w:rPr>
          <w:rFonts w:ascii="Times New Roman" w:hAnsi="Times New Roman" w:cs="Times New Roman"/>
          <w:sz w:val="22"/>
          <w:szCs w:val="22"/>
        </w:rPr>
      </w:pPr>
      <w:r w:rsidRPr="001C1CF7">
        <w:rPr>
          <w:rFonts w:ascii="Times New Roman" w:hAnsi="Times New Roman" w:cs="Times New Roman"/>
          <w:sz w:val="22"/>
          <w:szCs w:val="22"/>
        </w:rPr>
        <w:t>передача отчетности по страховым взносам и сведениям персонифицированного учета в отделение Пенсионного фонда;</w:t>
      </w:r>
    </w:p>
    <w:p w:rsidR="00C742C9" w:rsidRPr="00C525A2" w:rsidRDefault="00C742C9" w:rsidP="00C742C9">
      <w:pPr>
        <w:pStyle w:val="a5"/>
        <w:numPr>
          <w:ilvl w:val="0"/>
          <w:numId w:val="15"/>
        </w:numPr>
        <w:ind w:left="0" w:firstLine="0"/>
        <w:rPr>
          <w:rFonts w:ascii="Times New Roman" w:hAnsi="Times New Roman" w:cs="Times New Roman"/>
          <w:sz w:val="22"/>
          <w:szCs w:val="22"/>
        </w:rPr>
      </w:pPr>
      <w:r w:rsidRPr="001C1CF7">
        <w:rPr>
          <w:rFonts w:ascii="Times New Roman" w:hAnsi="Times New Roman" w:cs="Times New Roman"/>
          <w:sz w:val="22"/>
          <w:szCs w:val="22"/>
        </w:rPr>
        <w:t xml:space="preserve">размещение информации о деятельности учреждения на официальном сайте </w:t>
      </w:r>
      <w:r w:rsidRPr="00C525A2">
        <w:rPr>
          <w:rFonts w:ascii="Times New Roman" w:hAnsi="Times New Roman" w:cs="Times New Roman"/>
          <w:sz w:val="22"/>
          <w:szCs w:val="22"/>
        </w:rPr>
        <w:t>bus.gov.ru;</w:t>
      </w:r>
    </w:p>
    <w:p w:rsidR="00C742C9" w:rsidRPr="001C1CF7" w:rsidRDefault="00C742C9" w:rsidP="00C742C9">
      <w:pPr>
        <w:pStyle w:val="a5"/>
        <w:numPr>
          <w:ilvl w:val="0"/>
          <w:numId w:val="15"/>
        </w:numPr>
        <w:ind w:left="0" w:firstLine="0"/>
        <w:rPr>
          <w:rFonts w:ascii="Times New Roman" w:hAnsi="Times New Roman" w:cs="Times New Roman"/>
          <w:sz w:val="22"/>
          <w:szCs w:val="22"/>
        </w:rPr>
      </w:pPr>
      <w:r w:rsidRPr="001C1CF7">
        <w:rPr>
          <w:rFonts w:ascii="Times New Roman" w:hAnsi="Times New Roman" w:cs="Times New Roman"/>
          <w:sz w:val="22"/>
          <w:szCs w:val="22"/>
        </w:rPr>
        <w:t>….</w:t>
      </w:r>
    </w:p>
    <w:p w:rsidR="00C742C9" w:rsidRPr="001C1CF7" w:rsidRDefault="00C742C9"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C742C9" w:rsidRPr="001C1CF7" w:rsidRDefault="00CD3798"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2.</w:t>
      </w:r>
      <w:r w:rsidR="00C742C9" w:rsidRPr="001C1CF7">
        <w:rPr>
          <w:sz w:val="22"/>
          <w:szCs w:val="22"/>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C742C9" w:rsidRPr="001C1CF7" w:rsidRDefault="00C742C9"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C742C9" w:rsidRPr="003A6494" w:rsidRDefault="00CD3798"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highlight w:val="yellow"/>
        </w:rPr>
      </w:pPr>
      <w:r>
        <w:rPr>
          <w:sz w:val="22"/>
          <w:szCs w:val="22"/>
        </w:rPr>
        <w:t>2.</w:t>
      </w:r>
      <w:r w:rsidR="00C742C9" w:rsidRPr="001C1CF7">
        <w:rPr>
          <w:sz w:val="22"/>
          <w:szCs w:val="22"/>
        </w:rPr>
        <w:t>4</w:t>
      </w:r>
      <w:r w:rsidR="00C742C9" w:rsidRPr="003A6494">
        <w:rPr>
          <w:sz w:val="22"/>
          <w:szCs w:val="22"/>
          <w:highlight w:val="yellow"/>
        </w:rPr>
        <w:t>. В целях обеспечения сохранности электронных данных бухгалтерского учета и отчетности:</w:t>
      </w:r>
    </w:p>
    <w:p w:rsidR="00C742C9" w:rsidRPr="003A6494" w:rsidRDefault="00C742C9" w:rsidP="00C742C9">
      <w:pPr>
        <w:pStyle w:val="a5"/>
        <w:numPr>
          <w:ilvl w:val="0"/>
          <w:numId w:val="16"/>
        </w:numPr>
        <w:ind w:left="0" w:firstLine="0"/>
        <w:rPr>
          <w:rFonts w:ascii="Times New Roman" w:hAnsi="Times New Roman" w:cs="Times New Roman"/>
          <w:sz w:val="22"/>
          <w:szCs w:val="22"/>
          <w:highlight w:val="yellow"/>
        </w:rPr>
      </w:pPr>
      <w:r w:rsidRPr="003A6494">
        <w:rPr>
          <w:rFonts w:ascii="Times New Roman" w:hAnsi="Times New Roman" w:cs="Times New Roman"/>
          <w:sz w:val="22"/>
          <w:szCs w:val="22"/>
          <w:highlight w:val="yellow"/>
        </w:rPr>
        <w:t>на сервере ежедневно производится сохранение резервных копий базы «Бухгалтерия», еженедельно – «Зарплата»;</w:t>
      </w:r>
    </w:p>
    <w:p w:rsidR="00C742C9" w:rsidRPr="003A6494" w:rsidRDefault="00C742C9" w:rsidP="00C742C9">
      <w:pPr>
        <w:pStyle w:val="a5"/>
        <w:numPr>
          <w:ilvl w:val="0"/>
          <w:numId w:val="16"/>
        </w:numPr>
        <w:ind w:left="0" w:firstLine="0"/>
        <w:rPr>
          <w:rFonts w:ascii="Times New Roman" w:hAnsi="Times New Roman" w:cs="Times New Roman"/>
          <w:sz w:val="22"/>
          <w:szCs w:val="22"/>
          <w:highlight w:val="yellow"/>
        </w:rPr>
      </w:pPr>
      <w:r w:rsidRPr="003A6494">
        <w:rPr>
          <w:rFonts w:ascii="Times New Roman" w:hAnsi="Times New Roman" w:cs="Times New Roman"/>
          <w:sz w:val="22"/>
          <w:szCs w:val="22"/>
          <w:highlight w:val="yellow"/>
        </w:rPr>
        <w:t>по итогам квартала и отчетного года после сдачи отчетности производится запись копии базы данных на внешний носитель – CD-диск, который хранится в сейфе главного бухгалтера;</w:t>
      </w:r>
    </w:p>
    <w:p w:rsidR="00C742C9" w:rsidRPr="001C1CF7" w:rsidRDefault="00C742C9" w:rsidP="00C742C9">
      <w:pPr>
        <w:pStyle w:val="a5"/>
        <w:numPr>
          <w:ilvl w:val="0"/>
          <w:numId w:val="16"/>
        </w:numPr>
        <w:ind w:left="0" w:firstLine="0"/>
        <w:rPr>
          <w:rFonts w:ascii="Times New Roman" w:hAnsi="Times New Roman" w:cs="Times New Roman"/>
          <w:sz w:val="22"/>
          <w:szCs w:val="22"/>
        </w:rPr>
      </w:pPr>
      <w:r w:rsidRPr="001C1CF7">
        <w:rPr>
          <w:rFonts w:ascii="Times New Roman" w:hAnsi="Times New Roman" w:cs="Times New Roman"/>
          <w:sz w:val="22"/>
          <w:szCs w:val="22"/>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C742C9" w:rsidRPr="001C1CF7" w:rsidRDefault="00C742C9" w:rsidP="00C74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Основание: пункт 19 Инструкции к Единому плану счетов № 157н, пункт 33 Стандарта «Концептуальные основы бухучета и отчетности». </w:t>
      </w:r>
    </w:p>
    <w:p w:rsidR="003A6494" w:rsidRDefault="00CD3798" w:rsidP="003A649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2.</w:t>
      </w:r>
      <w:r w:rsidR="003A6494">
        <w:t xml:space="preserve">5. При обнаружении в регистрах учета ошибок сотрудники бухгалтерии анализируют </w:t>
      </w:r>
      <w:r w:rsidR="003A6494">
        <w:br/>
        <w:t xml:space="preserve">ошибочные данные, вносят исправления в первичные документы и соответствующие базы </w:t>
      </w:r>
      <w:r w:rsidR="003A6494">
        <w:br/>
        <w:t>данных. Исправления нужно вносить с учетом следующих положений:</w:t>
      </w:r>
    </w:p>
    <w:p w:rsidR="003A6494" w:rsidRDefault="003A6494" w:rsidP="003A6494">
      <w:pPr>
        <w:pStyle w:val="HTML"/>
        <w:numPr>
          <w:ilvl w:val="0"/>
          <w:numId w:val="12"/>
        </w:numPr>
        <w:tabs>
          <w:tab w:val="clear" w:pos="720"/>
        </w:tabs>
        <w:ind w:left="0" w:firstLine="0"/>
      </w:pPr>
      <w:r>
        <w:t xml:space="preserve">доначисления или снятие начислений исправляется за счет доходов и расходов текущего года дополнительной бухгалтерской записью или способом «красное </w:t>
      </w:r>
      <w:proofErr w:type="spellStart"/>
      <w:r>
        <w:t>сторно</w:t>
      </w:r>
      <w:proofErr w:type="spellEnd"/>
      <w:r>
        <w:t>»;</w:t>
      </w:r>
    </w:p>
    <w:p w:rsidR="00C742C9" w:rsidRPr="003A6494" w:rsidRDefault="003A6494" w:rsidP="00C742C9">
      <w:pPr>
        <w:pStyle w:val="HTML"/>
        <w:numPr>
          <w:ilvl w:val="0"/>
          <w:numId w:val="12"/>
        </w:numPr>
        <w:tabs>
          <w:tab w:val="clear" w:pos="720"/>
        </w:tabs>
        <w:ind w:left="0" w:firstLine="0"/>
      </w:pPr>
      <w:r>
        <w:t>при восстановлении в учете остатков прошлых лет применяется счет 0.401.10.180 Прочие доходы».</w:t>
      </w:r>
    </w:p>
    <w:p w:rsidR="00C742C9" w:rsidRDefault="006C08BB" w:rsidP="00C742C9">
      <w:pPr>
        <w:rPr>
          <w:sz w:val="22"/>
          <w:szCs w:val="22"/>
        </w:rPr>
      </w:pPr>
      <w:r w:rsidRPr="006C08BB">
        <w:rPr>
          <w:sz w:val="22"/>
          <w:szCs w:val="22"/>
        </w:rPr>
        <w:t>Основание: пункт 19 Инструкции к Единому плану счетов № 157н, пункт 33 СГС «Концептуальные основы бухучета и отчетности».</w:t>
      </w:r>
    </w:p>
    <w:p w:rsidR="006C08BB" w:rsidRPr="003B2AB1" w:rsidRDefault="006C08BB" w:rsidP="006C08BB">
      <w:pPr>
        <w:jc w:val="center"/>
        <w:rPr>
          <w:color w:val="000000"/>
        </w:rPr>
      </w:pPr>
      <w:r>
        <w:rPr>
          <w:b/>
          <w:bCs/>
          <w:color w:val="000000"/>
        </w:rPr>
        <w:t>3</w:t>
      </w:r>
      <w:r w:rsidRPr="003B2AB1">
        <w:rPr>
          <w:b/>
          <w:bCs/>
          <w:color w:val="000000"/>
        </w:rPr>
        <w:t>. Правила документооборота</w:t>
      </w:r>
    </w:p>
    <w:p w:rsidR="006C08BB" w:rsidRPr="003B2AB1" w:rsidRDefault="006C08BB" w:rsidP="006C08BB">
      <w:pPr>
        <w:rPr>
          <w:color w:val="000000"/>
        </w:rPr>
      </w:pPr>
      <w:r w:rsidRPr="003B2AB1">
        <w:rPr>
          <w:color w:val="000000"/>
        </w:rPr>
        <w:t>1. Порядок и сроки передачи первичных учетных документов для отражения в бухгалтерском учете устанавливаются в соответствии с приложением 1</w:t>
      </w:r>
      <w:r w:rsidR="00943398">
        <w:rPr>
          <w:color w:val="000000"/>
        </w:rPr>
        <w:t>4</w:t>
      </w:r>
      <w:r w:rsidRPr="003B2AB1">
        <w:rPr>
          <w:color w:val="000000"/>
        </w:rPr>
        <w:t xml:space="preserve"> к настоящей учетной политике.</w:t>
      </w:r>
      <w:r w:rsidRPr="003B2AB1">
        <w:br/>
      </w:r>
      <w:r w:rsidRPr="003B2AB1">
        <w:rPr>
          <w:color w:val="000000"/>
        </w:rPr>
        <w:t>Основание: пункт 22 СГС «Концептуальные основы бухучета и отчетности», подпункт «д»</w:t>
      </w:r>
      <w:r w:rsidRPr="003B2AB1">
        <w:br/>
      </w:r>
      <w:r w:rsidRPr="003B2AB1">
        <w:rPr>
          <w:color w:val="000000"/>
        </w:rPr>
        <w:t xml:space="preserve"> пункта 9 СГС «Учетная политика, оценочные значения и ошибки».</w:t>
      </w:r>
    </w:p>
    <w:p w:rsidR="006C08BB" w:rsidRPr="003B2AB1" w:rsidRDefault="006C08BB" w:rsidP="006C08BB">
      <w:pPr>
        <w:rPr>
          <w:color w:val="000000"/>
        </w:rPr>
      </w:pPr>
      <w:r w:rsidRPr="003B2AB1">
        <w:rPr>
          <w:color w:val="000000"/>
        </w:rPr>
        <w:t>2. При проведении хозяйственных операций, для оформления которых не предусмотрены типовые формы первичных документов, используются:</w:t>
      </w:r>
      <w:r w:rsidRPr="003B2AB1">
        <w:br/>
      </w:r>
      <w:r w:rsidRPr="003B2AB1">
        <w:rPr>
          <w:color w:val="000000"/>
        </w:rPr>
        <w:t>– самостоятельно разработанные формы, которые приведены в приложении 12;</w:t>
      </w:r>
      <w:r w:rsidRPr="003B2AB1">
        <w:br/>
      </w:r>
      <w:r w:rsidRPr="003B2AB1">
        <w:rPr>
          <w:color w:val="000000"/>
        </w:rPr>
        <w:t>– унифицированные формы, дополненные необходимыми реквизитами.</w:t>
      </w:r>
      <w:r w:rsidRPr="003B2AB1">
        <w:br/>
      </w:r>
      <w:r w:rsidRPr="003B2AB1">
        <w:rPr>
          <w:color w:val="000000"/>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6C08BB" w:rsidRPr="003B2AB1" w:rsidRDefault="006C08BB" w:rsidP="006C08BB">
      <w:pPr>
        <w:rPr>
          <w:color w:val="000000"/>
        </w:rPr>
      </w:pPr>
      <w:r w:rsidRPr="003B2AB1">
        <w:rPr>
          <w:color w:val="000000"/>
        </w:rPr>
        <w:lastRenderedPageBreak/>
        <w:t>3. Право подписи учетных документов предоставлено должностным лицам, перечисленным в приложении 13.</w:t>
      </w:r>
      <w:r w:rsidRPr="003B2AB1">
        <w:br/>
      </w:r>
      <w:r w:rsidRPr="003B2AB1">
        <w:rPr>
          <w:color w:val="000000"/>
        </w:rPr>
        <w:t>Основание: пункт 11 Инструкции к Единому плану счетов № 157н.</w:t>
      </w:r>
    </w:p>
    <w:p w:rsidR="006C08BB" w:rsidRPr="003B2AB1" w:rsidRDefault="006C08BB" w:rsidP="006C08BB">
      <w:pPr>
        <w:rPr>
          <w:color w:val="000000"/>
        </w:rPr>
      </w:pPr>
      <w:r w:rsidRPr="003B2AB1">
        <w:rPr>
          <w:color w:val="000000"/>
        </w:rPr>
        <w:t>4.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r w:rsidRPr="003B2AB1">
        <w:br/>
      </w:r>
      <w:r w:rsidRPr="003B2AB1">
        <w:rPr>
          <w:color w:val="000000"/>
        </w:rPr>
        <w:t>Основание: пункт 11 Инструкции к Единому плану счетов № 157н, подпункт «г» пункта 9</w:t>
      </w:r>
      <w:r w:rsidRPr="003B2AB1">
        <w:br/>
      </w:r>
      <w:r w:rsidRPr="003B2AB1">
        <w:rPr>
          <w:color w:val="000000"/>
        </w:rPr>
        <w:t xml:space="preserve"> СГС «Учетная политика, оценочные значения и ошибки».</w:t>
      </w:r>
    </w:p>
    <w:p w:rsidR="006C08BB" w:rsidRPr="003B2AB1" w:rsidRDefault="006C08BB" w:rsidP="006C08BB">
      <w:pPr>
        <w:rPr>
          <w:color w:val="000000"/>
        </w:rPr>
      </w:pPr>
      <w:r w:rsidRPr="003B2AB1">
        <w:rPr>
          <w:color w:val="000000"/>
        </w:rPr>
        <w:t xml:space="preserve">5. При поступлении документов на иностранном языке построчный перевод таких документов на русский язык осуществляется сотрудником </w:t>
      </w:r>
      <w:proofErr w:type="spellStart"/>
      <w:proofErr w:type="gramStart"/>
      <w:r w:rsidRPr="003B2AB1">
        <w:rPr>
          <w:color w:val="000000"/>
        </w:rPr>
        <w:t>учреждения.Переводы</w:t>
      </w:r>
      <w:proofErr w:type="spellEnd"/>
      <w:proofErr w:type="gramEnd"/>
      <w:r w:rsidRPr="003B2AB1">
        <w:rPr>
          <w:color w:val="000000"/>
        </w:rPr>
        <w:t xml:space="preserve">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6C08BB" w:rsidRPr="003B2AB1" w:rsidRDefault="006C08BB" w:rsidP="006C08BB">
      <w:pPr>
        <w:rPr>
          <w:color w:val="000000"/>
        </w:rPr>
      </w:pPr>
      <w:r w:rsidRPr="003B2AB1">
        <w:rPr>
          <w:color w:val="000000"/>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r w:rsidRPr="003B2AB1">
        <w:br/>
      </w:r>
      <w:r w:rsidRPr="003B2AB1">
        <w:rPr>
          <w:color w:val="000000"/>
        </w:rPr>
        <w:t>Основание: пункт 31 СГС «Концептуальные основы бухучета и отчетности».</w:t>
      </w:r>
    </w:p>
    <w:p w:rsidR="006C08BB" w:rsidRPr="003B2AB1" w:rsidRDefault="006C08BB" w:rsidP="006C08BB">
      <w:pPr>
        <w:rPr>
          <w:color w:val="000000"/>
        </w:rPr>
      </w:pPr>
      <w:r w:rsidRPr="003B2AB1">
        <w:rPr>
          <w:color w:val="000000"/>
        </w:rPr>
        <w:t>6. Формирование электронных регистров бухучета осуществляется в следующем порядке:</w:t>
      </w:r>
      <w:r w:rsidRPr="003B2AB1">
        <w:br/>
      </w:r>
      <w:r w:rsidRPr="003B2AB1">
        <w:rPr>
          <w:color w:val="000000"/>
        </w:rP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r w:rsidRPr="003B2AB1">
        <w:br/>
      </w:r>
      <w:r w:rsidRPr="003B2AB1">
        <w:rPr>
          <w:color w:val="000000"/>
        </w:rPr>
        <w:t>– журнал регистрации приходных и расходных ордеров составляется ежемесячно, в последний рабочий день месяца;</w:t>
      </w:r>
      <w:r w:rsidRPr="003B2AB1">
        <w:br/>
      </w:r>
      <w:r w:rsidRPr="003B2AB1">
        <w:rPr>
          <w:color w:val="000000"/>
        </w:rPr>
        <w:t>– 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w:t>
      </w:r>
      <w:r w:rsidRPr="003B2AB1">
        <w:br/>
      </w:r>
      <w:r w:rsidRPr="003B2AB1">
        <w:rPr>
          <w:color w:val="000000"/>
        </w:rPr>
        <w:t>– 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r w:rsidRPr="003B2AB1">
        <w:br/>
      </w:r>
      <w:r w:rsidRPr="003B2AB1">
        <w:rPr>
          <w:color w:val="000000"/>
        </w:rPr>
        <w:t>– 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r w:rsidRPr="003B2AB1">
        <w:br/>
      </w:r>
      <w:r w:rsidRPr="003B2AB1">
        <w:rPr>
          <w:color w:val="000000"/>
        </w:rPr>
        <w:t>– 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r w:rsidRPr="003B2AB1">
        <w:br/>
      </w:r>
      <w:r w:rsidRPr="003B2AB1">
        <w:rPr>
          <w:color w:val="000000"/>
        </w:rPr>
        <w:t>– журналы операций, главная книга заполняются ежемесячно;</w:t>
      </w:r>
      <w:r w:rsidRPr="003B2AB1">
        <w:br/>
      </w:r>
      <w:r w:rsidRPr="003B2AB1">
        <w:rPr>
          <w:color w:val="000000"/>
        </w:rPr>
        <w:t>– другие регистры, не указанные выше, заполняются по мере необходимости, если иное не установлено законодательством РФ.</w:t>
      </w:r>
      <w:r w:rsidRPr="003B2AB1">
        <w:br/>
      </w:r>
      <w:r w:rsidRPr="003B2AB1">
        <w:rPr>
          <w:color w:val="000000"/>
        </w:rPr>
        <w:t>Основание: пункт 11 Инструкции к Единому плану счетов № 157н.</w:t>
      </w:r>
    </w:p>
    <w:p w:rsidR="006C08BB" w:rsidRPr="003B2AB1" w:rsidRDefault="006C08BB" w:rsidP="006C08BB">
      <w:pPr>
        <w:rPr>
          <w:color w:val="000000"/>
        </w:rPr>
      </w:pPr>
      <w:r w:rsidRPr="003B2AB1">
        <w:rPr>
          <w:color w:val="000000"/>
        </w:rPr>
        <w:t xml:space="preserve">Учетные регистры по операциям, указанным в пункте 2 раздела </w:t>
      </w:r>
      <w:r>
        <w:rPr>
          <w:color w:val="000000"/>
        </w:rPr>
        <w:t>IV</w:t>
      </w:r>
      <w:r w:rsidRPr="003B2AB1">
        <w:rPr>
          <w:color w:val="000000"/>
        </w:rPr>
        <w:t xml:space="preserve"> настоящей учетной политики, составляются отдельно.</w:t>
      </w:r>
    </w:p>
    <w:p w:rsidR="006C08BB" w:rsidRPr="003B2AB1" w:rsidRDefault="006C08BB" w:rsidP="006C08BB">
      <w:pPr>
        <w:rPr>
          <w:color w:val="000000"/>
        </w:rPr>
      </w:pPr>
      <w:r w:rsidRPr="003B2AB1">
        <w:rPr>
          <w:color w:val="000000"/>
        </w:rPr>
        <w:t>7.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6C08BB" w:rsidRDefault="006C08BB" w:rsidP="006C08BB">
      <w:pPr>
        <w:numPr>
          <w:ilvl w:val="0"/>
          <w:numId w:val="34"/>
        </w:numPr>
        <w:spacing w:before="100" w:beforeAutospacing="1" w:after="100" w:afterAutospacing="1"/>
        <w:ind w:left="780" w:right="180"/>
        <w:contextualSpacing/>
        <w:rPr>
          <w:color w:val="000000"/>
        </w:rPr>
      </w:pPr>
      <w:r w:rsidRPr="003B2AB1">
        <w:rPr>
          <w:color w:val="000000"/>
        </w:rPr>
        <w:t xml:space="preserve">КБК Х.302.11.000 «Расчеты по заработной плате» </w:t>
      </w:r>
    </w:p>
    <w:p w:rsidR="006C08BB" w:rsidRPr="003B2AB1" w:rsidRDefault="006C08BB" w:rsidP="006C08BB">
      <w:pPr>
        <w:numPr>
          <w:ilvl w:val="0"/>
          <w:numId w:val="34"/>
        </w:numPr>
        <w:spacing w:before="100" w:beforeAutospacing="1" w:after="100" w:afterAutospacing="1"/>
        <w:ind w:left="780" w:right="180"/>
        <w:contextualSpacing/>
        <w:rPr>
          <w:color w:val="000000"/>
        </w:rPr>
      </w:pPr>
      <w:r w:rsidRPr="003B2AB1">
        <w:rPr>
          <w:color w:val="000000"/>
        </w:rPr>
        <w:t>КБК Х.302.13.000 «Расчеты по начислениям на выплаты по оплате труда»;</w:t>
      </w:r>
    </w:p>
    <w:p w:rsidR="006C08BB" w:rsidRPr="003B2AB1" w:rsidRDefault="006C08BB" w:rsidP="006C08BB">
      <w:pPr>
        <w:numPr>
          <w:ilvl w:val="0"/>
          <w:numId w:val="34"/>
        </w:numPr>
        <w:spacing w:before="100" w:beforeAutospacing="1" w:after="100" w:afterAutospacing="1"/>
        <w:ind w:left="780" w:right="180"/>
        <w:contextualSpacing/>
        <w:rPr>
          <w:color w:val="000000"/>
        </w:rPr>
      </w:pPr>
      <w:r w:rsidRPr="003B2AB1">
        <w:rPr>
          <w:color w:val="000000"/>
        </w:rPr>
        <w:t>КБК Х.302.12.000 «Расчеты по прочим несоциальным выплатам персоналу в денежной</w:t>
      </w:r>
      <w:r w:rsidR="002617BB">
        <w:rPr>
          <w:color w:val="000000"/>
        </w:rPr>
        <w:t xml:space="preserve"> форме»;</w:t>
      </w:r>
    </w:p>
    <w:p w:rsidR="006C08BB" w:rsidRPr="006C08BB" w:rsidRDefault="006C08BB" w:rsidP="00BE3E79">
      <w:pPr>
        <w:numPr>
          <w:ilvl w:val="0"/>
          <w:numId w:val="34"/>
        </w:numPr>
        <w:spacing w:before="100" w:beforeAutospacing="1" w:after="100" w:afterAutospacing="1"/>
        <w:ind w:left="780" w:right="180"/>
        <w:contextualSpacing/>
        <w:rPr>
          <w:color w:val="000000"/>
        </w:rPr>
      </w:pPr>
      <w:r w:rsidRPr="006C08BB">
        <w:rPr>
          <w:color w:val="000000"/>
        </w:rPr>
        <w:t>форме» и КБК Х.302.14.000 «Расчеты по прочим несоциальным выплатам персоналу в</w:t>
      </w:r>
      <w:r w:rsidR="00943398">
        <w:rPr>
          <w:color w:val="000000"/>
        </w:rPr>
        <w:t xml:space="preserve"> </w:t>
      </w:r>
      <w:r w:rsidRPr="006C08BB">
        <w:rPr>
          <w:color w:val="000000"/>
        </w:rPr>
        <w:t>натуральной форме»;</w:t>
      </w:r>
    </w:p>
    <w:p w:rsidR="00943398" w:rsidRPr="00943398" w:rsidRDefault="006C08BB" w:rsidP="00A270F5">
      <w:pPr>
        <w:numPr>
          <w:ilvl w:val="0"/>
          <w:numId w:val="34"/>
        </w:numPr>
        <w:spacing w:before="100" w:beforeAutospacing="1" w:after="100" w:afterAutospacing="1"/>
        <w:ind w:left="780" w:right="180"/>
        <w:contextualSpacing/>
        <w:rPr>
          <w:color w:val="000000"/>
        </w:rPr>
      </w:pPr>
      <w:r w:rsidRPr="00943398">
        <w:rPr>
          <w:color w:val="000000"/>
        </w:rPr>
        <w:t>КБК Х.302.66.000 «Расчеты по социальным пособиям и компенсациям персоналу в</w:t>
      </w:r>
      <w:r w:rsidR="00943398">
        <w:rPr>
          <w:color w:val="000000"/>
        </w:rPr>
        <w:t xml:space="preserve"> </w:t>
      </w:r>
      <w:r w:rsidRPr="00943398">
        <w:rPr>
          <w:color w:val="000000"/>
        </w:rPr>
        <w:t>денежной форме»</w:t>
      </w:r>
      <w:r w:rsidR="002617BB">
        <w:rPr>
          <w:color w:val="000000"/>
        </w:rPr>
        <w:t>;</w:t>
      </w:r>
      <w:r w:rsidRPr="00943398">
        <w:rPr>
          <w:color w:val="000000"/>
        </w:rPr>
        <w:t xml:space="preserve"> </w:t>
      </w:r>
    </w:p>
    <w:p w:rsidR="006C08BB" w:rsidRPr="003B2AB1" w:rsidRDefault="006C08BB" w:rsidP="006C08BB">
      <w:pPr>
        <w:numPr>
          <w:ilvl w:val="0"/>
          <w:numId w:val="34"/>
        </w:numPr>
        <w:spacing w:before="100" w:beforeAutospacing="1" w:after="100" w:afterAutospacing="1"/>
        <w:ind w:left="780" w:right="180"/>
        <w:contextualSpacing/>
        <w:rPr>
          <w:color w:val="000000"/>
        </w:rPr>
      </w:pPr>
      <w:r w:rsidRPr="003B2AB1">
        <w:rPr>
          <w:color w:val="000000"/>
        </w:rPr>
        <w:t xml:space="preserve"> КБК Х.302.67.000 «Расчеты по социальным компенсациям персоналу в натуральной форме»;</w:t>
      </w:r>
    </w:p>
    <w:p w:rsidR="006C08BB" w:rsidRPr="003B2AB1" w:rsidRDefault="006C08BB" w:rsidP="006C08BB">
      <w:pPr>
        <w:numPr>
          <w:ilvl w:val="0"/>
          <w:numId w:val="34"/>
        </w:numPr>
        <w:ind w:left="780" w:right="180"/>
        <w:rPr>
          <w:color w:val="000000"/>
        </w:rPr>
      </w:pPr>
      <w:r w:rsidRPr="003B2AB1">
        <w:rPr>
          <w:color w:val="000000"/>
        </w:rPr>
        <w:t>КБК Х.302.96.000 «Расчеты по иным выплатам текущего характера физическим лицам».</w:t>
      </w:r>
    </w:p>
    <w:p w:rsidR="006C08BB" w:rsidRPr="003B2AB1" w:rsidRDefault="006C08BB" w:rsidP="006C08BB">
      <w:pPr>
        <w:rPr>
          <w:color w:val="000000"/>
        </w:rPr>
      </w:pPr>
      <w:r w:rsidRPr="003B2AB1">
        <w:rPr>
          <w:color w:val="000000"/>
        </w:rPr>
        <w:t>Основание: пункт 257 Инструкции к Единому плану счетов № 157н.</w:t>
      </w:r>
    </w:p>
    <w:p w:rsidR="006C08BB" w:rsidRPr="003B2AB1" w:rsidRDefault="006C08BB" w:rsidP="006C08BB">
      <w:pPr>
        <w:rPr>
          <w:color w:val="000000"/>
        </w:rPr>
      </w:pPr>
      <w:r w:rsidRPr="003B2AB1">
        <w:rPr>
          <w:color w:val="000000"/>
        </w:rPr>
        <w:lastRenderedPageBreak/>
        <w:t xml:space="preserve">8. Журналам операций присваиваются номера согласно приложению 11. По операциям, указанным в пункте 2 раздела </w:t>
      </w:r>
      <w:r>
        <w:rPr>
          <w:color w:val="000000"/>
        </w:rPr>
        <w:t>IV</w:t>
      </w:r>
      <w:r w:rsidRPr="003B2AB1">
        <w:rPr>
          <w:color w:val="000000"/>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6C08BB" w:rsidRPr="003B2AB1" w:rsidRDefault="006C08BB" w:rsidP="006C08BB">
      <w:pPr>
        <w:rPr>
          <w:color w:val="000000"/>
        </w:rPr>
      </w:pPr>
      <w:r w:rsidRPr="003B2AB1">
        <w:rPr>
          <w:color w:val="000000"/>
        </w:rPr>
        <w:t>9.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6C08BB" w:rsidRPr="003B2AB1" w:rsidRDefault="006C08BB" w:rsidP="006C08BB">
      <w:pPr>
        <w:rPr>
          <w:color w:val="000000"/>
        </w:rPr>
      </w:pPr>
      <w:r w:rsidRPr="003B2AB1">
        <w:rPr>
          <w:color w:val="000000"/>
        </w:rPr>
        <w:t>Список сотрудников, имеющих право подписи электронных документов и регистров</w:t>
      </w:r>
      <w:r w:rsidRPr="003B2AB1">
        <w:br/>
      </w:r>
      <w:r w:rsidRPr="003B2AB1">
        <w:rPr>
          <w:color w:val="000000"/>
        </w:rPr>
        <w:t xml:space="preserve"> бухучета, утверждается отдельным приказом.</w:t>
      </w:r>
    </w:p>
    <w:p w:rsidR="006C08BB" w:rsidRPr="003B2AB1" w:rsidRDefault="006C08BB" w:rsidP="006C08BB">
      <w:pPr>
        <w:rPr>
          <w:color w:val="000000"/>
        </w:rPr>
      </w:pPr>
      <w:r w:rsidRPr="003B2AB1">
        <w:rPr>
          <w:color w:val="000000"/>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6C08BB" w:rsidRPr="003B2AB1" w:rsidRDefault="006C08BB" w:rsidP="006C08BB">
      <w:pPr>
        <w:rPr>
          <w:color w:val="000000"/>
        </w:rPr>
      </w:pPr>
      <w:r w:rsidRPr="003B2AB1">
        <w:rPr>
          <w:color w:val="000000"/>
        </w:rPr>
        <w:t>10.Электронные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r w:rsidRPr="003B2AB1">
        <w:br/>
      </w:r>
      <w:r w:rsidRPr="003B2AB1">
        <w:rPr>
          <w:color w:val="000000"/>
        </w:rPr>
        <w:t>Основание: пункт 33 СГС «Концептуальные основы бухучета и отчетности», пункт 14 Инструкции к Единому плану счетов № 157н.</w:t>
      </w:r>
    </w:p>
    <w:p w:rsidR="006C08BB" w:rsidRPr="003B2AB1" w:rsidRDefault="006C08BB" w:rsidP="006C08BB">
      <w:pPr>
        <w:rPr>
          <w:color w:val="000000"/>
        </w:rPr>
      </w:pPr>
      <w:r w:rsidRPr="003B2AB1">
        <w:rPr>
          <w:color w:val="000000"/>
        </w:rPr>
        <w:t>11. В деятельности учреждения используются следующие бланки строгой отчетности:</w:t>
      </w:r>
    </w:p>
    <w:p w:rsidR="006C08BB" w:rsidRPr="003B2AB1" w:rsidRDefault="006C08BB" w:rsidP="006C08BB">
      <w:pPr>
        <w:rPr>
          <w:color w:val="000000"/>
        </w:rPr>
      </w:pPr>
      <w:r w:rsidRPr="003B2AB1">
        <w:rPr>
          <w:color w:val="000000"/>
        </w:rPr>
        <w:t>– бланки трудовых книжек и вкладышей к ним;</w:t>
      </w:r>
      <w:r w:rsidRPr="003B2AB1">
        <w:br/>
      </w:r>
      <w:r w:rsidRPr="003B2AB1">
        <w:rPr>
          <w:color w:val="000000"/>
        </w:rPr>
        <w:t>– бланки дипломов, вкладышей к дипломам, свидетельств;</w:t>
      </w:r>
      <w:r w:rsidRPr="003B2AB1">
        <w:br/>
      </w:r>
      <w:r w:rsidRPr="003B2AB1">
        <w:rPr>
          <w:color w:val="000000"/>
        </w:rPr>
        <w:t>–бланки платежных квитанций по форме № 0504510.</w:t>
      </w:r>
    </w:p>
    <w:p w:rsidR="006C08BB" w:rsidRPr="003B2AB1" w:rsidRDefault="006C08BB" w:rsidP="006C08BB">
      <w:pPr>
        <w:rPr>
          <w:color w:val="000000"/>
        </w:rPr>
      </w:pPr>
      <w:r w:rsidRPr="003B2AB1">
        <w:rPr>
          <w:color w:val="000000"/>
        </w:rPr>
        <w:t>Учет бланков ведется по стоимости их приобретения.</w:t>
      </w:r>
    </w:p>
    <w:p w:rsidR="006C08BB" w:rsidRPr="003B2AB1" w:rsidRDefault="006C08BB" w:rsidP="006C08BB">
      <w:pPr>
        <w:rPr>
          <w:color w:val="000000"/>
        </w:rPr>
      </w:pPr>
      <w:r w:rsidRPr="003B2AB1">
        <w:rPr>
          <w:color w:val="000000"/>
        </w:rPr>
        <w:t>Основание: пункт 337 Инструкции к Единому плану счетов № 157н.</w:t>
      </w:r>
    </w:p>
    <w:p w:rsidR="006C08BB" w:rsidRPr="003B2AB1" w:rsidRDefault="006C08BB" w:rsidP="006C08BB">
      <w:pPr>
        <w:rPr>
          <w:color w:val="000000"/>
        </w:rPr>
      </w:pPr>
      <w:r w:rsidRPr="003B2AB1">
        <w:rPr>
          <w:color w:val="000000"/>
        </w:rPr>
        <w:t>12. Перечень должностей сотрудников, ответственных за учет, хранение и выдачу бланков строгой отчетности, приведен в приложении 5.</w:t>
      </w:r>
    </w:p>
    <w:p w:rsidR="006C08BB" w:rsidRPr="003B2AB1" w:rsidRDefault="006C08BB" w:rsidP="006C08BB">
      <w:pPr>
        <w:rPr>
          <w:color w:val="000000"/>
        </w:rPr>
      </w:pPr>
      <w:r w:rsidRPr="003B2AB1">
        <w:rPr>
          <w:color w:val="000000"/>
        </w:rPr>
        <w:t>13. Особенности применения первичных документов:</w:t>
      </w:r>
    </w:p>
    <w:p w:rsidR="006C08BB" w:rsidRPr="003B2AB1" w:rsidRDefault="006C08BB" w:rsidP="006C08BB">
      <w:pPr>
        <w:rPr>
          <w:color w:val="000000"/>
        </w:rPr>
      </w:pPr>
      <w:r w:rsidRPr="003B2AB1">
        <w:rPr>
          <w:color w:val="000000"/>
        </w:rPr>
        <w:t>13.1. При приобретении и реализации основных средств, нематериальных и непроизведенных активов составляется Акт о приеме-передаче объектов нефинансовых активов (ф. 0504101).</w:t>
      </w:r>
    </w:p>
    <w:p w:rsidR="006C08BB" w:rsidRPr="003B2AB1" w:rsidRDefault="006C08BB" w:rsidP="006C08BB">
      <w:pPr>
        <w:rPr>
          <w:color w:val="000000"/>
        </w:rPr>
      </w:pPr>
      <w:r w:rsidRPr="003B2AB1">
        <w:rPr>
          <w:color w:val="000000"/>
        </w:rPr>
        <w:t>13.2.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6C08BB" w:rsidRPr="003B2AB1" w:rsidRDefault="006C08BB" w:rsidP="006C08BB">
      <w:pPr>
        <w:rPr>
          <w:color w:val="000000"/>
        </w:rPr>
      </w:pPr>
      <w:r w:rsidRPr="003B2AB1">
        <w:rPr>
          <w:color w:val="000000"/>
        </w:rPr>
        <w:t>13.3.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внутреннего трудового распорядка.</w:t>
      </w:r>
    </w:p>
    <w:p w:rsidR="006C08BB" w:rsidRPr="003B2AB1" w:rsidRDefault="006C08BB" w:rsidP="006C08BB">
      <w:pPr>
        <w:rPr>
          <w:color w:val="000000"/>
        </w:rPr>
      </w:pPr>
      <w:r w:rsidRPr="003B2AB1">
        <w:rPr>
          <w:color w:val="000000"/>
        </w:rPr>
        <w:t>Табель учета использования рабочего времени (ф. 0504421) дополнен условными</w:t>
      </w:r>
      <w:r w:rsidRPr="003B2AB1">
        <w:br/>
      </w:r>
      <w:r w:rsidRPr="003B2AB1">
        <w:rPr>
          <w:color w:val="000000"/>
        </w:rPr>
        <w:t xml:space="preserve"> обозначениями.</w:t>
      </w:r>
    </w:p>
    <w:tbl>
      <w:tblPr>
        <w:tblW w:w="8805" w:type="dxa"/>
        <w:tblCellMar>
          <w:top w:w="15" w:type="dxa"/>
          <w:left w:w="15" w:type="dxa"/>
          <w:bottom w:w="15" w:type="dxa"/>
          <w:right w:w="15" w:type="dxa"/>
        </w:tblCellMar>
        <w:tblLook w:val="0600" w:firstRow="0" w:lastRow="0" w:firstColumn="0" w:lastColumn="0" w:noHBand="1" w:noVBand="1"/>
      </w:tblPr>
      <w:tblGrid>
        <w:gridCol w:w="7097"/>
        <w:gridCol w:w="1708"/>
      </w:tblGrid>
      <w:tr w:rsidR="006C08BB" w:rsidTr="00BE3E79">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rPr>
                <w:b/>
                <w:bCs/>
                <w:color w:val="000000"/>
              </w:rPr>
            </w:pPr>
            <w:r>
              <w:rPr>
                <w:b/>
                <w:bCs/>
                <w:color w:val="000000"/>
              </w:rPr>
              <w:t>Наименование показателя</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rPr>
                <w:b/>
                <w:bCs/>
                <w:color w:val="000000"/>
              </w:rPr>
            </w:pPr>
            <w:r>
              <w:rPr>
                <w:b/>
                <w:bCs/>
                <w:color w:val="000000"/>
              </w:rPr>
              <w:t>Код</w:t>
            </w:r>
          </w:p>
        </w:tc>
      </w:tr>
      <w:tr w:rsidR="006C08BB" w:rsidTr="00BE3E79">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r>
              <w:rPr>
                <w:color w:val="000000"/>
              </w:rPr>
              <w:t>Дополнительные выходные дни (оплачиваемые)</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r>
              <w:rPr>
                <w:color w:val="000000"/>
              </w:rPr>
              <w:t>ОВ</w:t>
            </w:r>
          </w:p>
        </w:tc>
      </w:tr>
      <w:tr w:rsidR="006C08BB" w:rsidTr="00BE3E79">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r>
              <w:rPr>
                <w:color w:val="000000"/>
              </w:rPr>
              <w:t>Заключение под стражу</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r>
              <w:rPr>
                <w:color w:val="000000"/>
              </w:rPr>
              <w:t>ЗС</w:t>
            </w:r>
          </w:p>
        </w:tc>
      </w:tr>
      <w:tr w:rsidR="006C08BB" w:rsidTr="00BE3E79">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Pr="003B2AB1" w:rsidRDefault="006C08BB" w:rsidP="00BE3E79">
            <w:pPr>
              <w:ind w:left="75" w:right="75"/>
              <w:rPr>
                <w:color w:val="000000"/>
              </w:rPr>
            </w:pPr>
            <w:r w:rsidRPr="003B2AB1">
              <w:rPr>
                <w:color w:val="000000"/>
              </w:rPr>
              <w:t>Нахождение в пути к месту вахты и обратно</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r>
              <w:rPr>
                <w:color w:val="000000"/>
              </w:rPr>
              <w:t>ДП</w:t>
            </w:r>
          </w:p>
        </w:tc>
      </w:tr>
      <w:tr w:rsidR="006C08BB" w:rsidTr="00BE3E79">
        <w:tc>
          <w:tcPr>
            <w:tcW w:w="6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rPr>
                <w:color w:val="000000"/>
              </w:rPr>
            </w:pPr>
            <w:r>
              <w:rPr>
                <w:color w:val="000000"/>
              </w:rPr>
              <w:t>…</w:t>
            </w:r>
          </w:p>
        </w:tc>
        <w:tc>
          <w:tcPr>
            <w:tcW w:w="16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C08BB" w:rsidRDefault="006C08BB" w:rsidP="00BE3E79">
            <w:pPr>
              <w:ind w:left="75" w:right="75"/>
              <w:rPr>
                <w:color w:val="000000"/>
              </w:rPr>
            </w:pPr>
          </w:p>
        </w:tc>
      </w:tr>
      <w:tr w:rsidR="006C08BB" w:rsidTr="00BE3E79">
        <w:tc>
          <w:tcPr>
            <w:tcW w:w="6795" w:type="dxa"/>
            <w:tcMar>
              <w:top w:w="75" w:type="dxa"/>
              <w:left w:w="75" w:type="dxa"/>
              <w:bottom w:w="75" w:type="dxa"/>
              <w:right w:w="75" w:type="dxa"/>
            </w:tcMar>
            <w:vAlign w:val="center"/>
          </w:tcPr>
          <w:p w:rsidR="006C08BB" w:rsidRDefault="006C08BB" w:rsidP="00BE3E79">
            <w:pPr>
              <w:ind w:left="75" w:right="75"/>
              <w:rPr>
                <w:color w:val="000000"/>
              </w:rPr>
            </w:pPr>
          </w:p>
        </w:tc>
        <w:tc>
          <w:tcPr>
            <w:tcW w:w="1635" w:type="dxa"/>
            <w:tcMar>
              <w:top w:w="75" w:type="dxa"/>
              <w:left w:w="75" w:type="dxa"/>
              <w:bottom w:w="75" w:type="dxa"/>
              <w:right w:w="75" w:type="dxa"/>
            </w:tcMar>
            <w:vAlign w:val="center"/>
          </w:tcPr>
          <w:p w:rsidR="006C08BB" w:rsidRDefault="006C08BB" w:rsidP="00BE3E79">
            <w:pPr>
              <w:ind w:left="75" w:right="75"/>
              <w:rPr>
                <w:color w:val="000000"/>
              </w:rPr>
            </w:pPr>
          </w:p>
        </w:tc>
      </w:tr>
    </w:tbl>
    <w:p w:rsidR="006C08BB" w:rsidRPr="003B2AB1" w:rsidRDefault="006C08BB" w:rsidP="006C08BB">
      <w:pPr>
        <w:rPr>
          <w:color w:val="000000"/>
        </w:rPr>
      </w:pPr>
      <w:r w:rsidRPr="003B2AB1">
        <w:rPr>
          <w:color w:val="000000"/>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6C08BB" w:rsidRPr="001C1CF7" w:rsidRDefault="006C08BB" w:rsidP="00C742C9">
      <w:pPr>
        <w:rPr>
          <w:sz w:val="22"/>
          <w:szCs w:val="22"/>
        </w:rPr>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b/>
          <w:bCs/>
        </w:rPr>
        <w:lastRenderedPageBreak/>
        <w:t xml:space="preserve">  </w:t>
      </w:r>
      <w:r w:rsidR="00C742C9">
        <w:rPr>
          <w:b/>
          <w:bCs/>
        </w:rPr>
        <w:t>3</w:t>
      </w:r>
      <w:r>
        <w:rPr>
          <w:b/>
          <w:bCs/>
        </w:rPr>
        <w:t>. Рабочий план счетов</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B3178D"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1. Бухгалтерский учет ведется с использованием рабочего Плана счетов (приложение 6), разработанного в соответствии с Инструкцией к Единому плану счетов № 157н, Инструкцией № 174н, за исключением операций, указанных в пункте </w:t>
      </w:r>
      <w:r w:rsidR="00CD3798">
        <w:t>3</w:t>
      </w:r>
      <w:r>
        <w:t>.2.</w:t>
      </w:r>
      <w:r w:rsidR="00CD3798">
        <w:t xml:space="preserve"> настоящей учетной политики.</w:t>
      </w:r>
      <w:r>
        <w:br/>
        <w:t>Основание: пункты 2 и 6 Инструкции к Единому плану счетов № 157н.</w:t>
      </w:r>
      <w:r w:rsidR="00B3178D">
        <w:t xml:space="preserve"> </w:t>
      </w:r>
    </w:p>
    <w:p w:rsidR="004F6708" w:rsidRDefault="00B3178D"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При отражении в бухучете хозяйственных операций 1-18 разряды – номера счета Рабочего плана счетов формируются следующим образом: </w:t>
      </w:r>
    </w:p>
    <w:tbl>
      <w:tblPr>
        <w:tblStyle w:val="a4"/>
        <w:tblW w:w="0" w:type="auto"/>
        <w:tblLook w:val="04A0" w:firstRow="1" w:lastRow="0" w:firstColumn="1" w:lastColumn="0" w:noHBand="0" w:noVBand="1"/>
      </w:tblPr>
      <w:tblGrid>
        <w:gridCol w:w="2093"/>
        <w:gridCol w:w="7478"/>
      </w:tblGrid>
      <w:tr w:rsidR="00B3178D" w:rsidTr="00B3178D">
        <w:tc>
          <w:tcPr>
            <w:tcW w:w="2093" w:type="dxa"/>
          </w:tcPr>
          <w:p w:rsidR="00B3178D" w:rsidRDefault="00B3178D"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Разряд номера счета</w:t>
            </w:r>
          </w:p>
        </w:tc>
        <w:tc>
          <w:tcPr>
            <w:tcW w:w="7478" w:type="dxa"/>
          </w:tcPr>
          <w:p w:rsidR="00B3178D" w:rsidRDefault="00B3178D"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Код</w:t>
            </w:r>
          </w:p>
        </w:tc>
      </w:tr>
      <w:tr w:rsidR="00B3178D" w:rsidTr="00B3178D">
        <w:tc>
          <w:tcPr>
            <w:tcW w:w="2093" w:type="dxa"/>
          </w:tcPr>
          <w:p w:rsidR="00B3178D" w:rsidRDefault="00B3178D" w:rsidP="006F2A7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t>1-4</w:t>
            </w:r>
          </w:p>
        </w:tc>
        <w:tc>
          <w:tcPr>
            <w:tcW w:w="7478" w:type="dxa"/>
          </w:tcPr>
          <w:p w:rsidR="00B3178D" w:rsidRPr="00B54CFC" w:rsidRDefault="00B3178D"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 xml:space="preserve">Аналитический код вида услуги </w:t>
            </w:r>
          </w:p>
          <w:p w:rsidR="00B3178D" w:rsidRPr="00B54CFC" w:rsidRDefault="00B3178D"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 xml:space="preserve">0803 </w:t>
            </w:r>
            <w:r w:rsidR="006F2A78" w:rsidRPr="00B54CFC">
              <w:rPr>
                <w:sz w:val="18"/>
                <w:szCs w:val="18"/>
              </w:rPr>
              <w:t>«Здравоохранение»</w:t>
            </w:r>
          </w:p>
        </w:tc>
      </w:tr>
      <w:tr w:rsidR="00B3178D" w:rsidTr="00B3178D">
        <w:tc>
          <w:tcPr>
            <w:tcW w:w="2093" w:type="dxa"/>
          </w:tcPr>
          <w:p w:rsidR="00B3178D" w:rsidRDefault="006F2A78" w:rsidP="006F2A7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t>5-14</w:t>
            </w:r>
          </w:p>
        </w:tc>
        <w:tc>
          <w:tcPr>
            <w:tcW w:w="7478" w:type="dxa"/>
          </w:tcPr>
          <w:p w:rsidR="00B3178D"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0000000000</w:t>
            </w:r>
          </w:p>
        </w:tc>
      </w:tr>
      <w:tr w:rsidR="00B3178D" w:rsidTr="00B3178D">
        <w:tc>
          <w:tcPr>
            <w:tcW w:w="2093" w:type="dxa"/>
          </w:tcPr>
          <w:p w:rsidR="00B3178D" w:rsidRDefault="006F2A78" w:rsidP="006F2A7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t>15-17</w:t>
            </w:r>
          </w:p>
        </w:tc>
        <w:tc>
          <w:tcPr>
            <w:tcW w:w="7478" w:type="dxa"/>
          </w:tcPr>
          <w:p w:rsidR="00B3178D"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Код вида поступлений или выбытия, соответствующий:</w:t>
            </w:r>
          </w:p>
          <w:p w:rsidR="006F2A78"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 xml:space="preserve"> Аналитической группе подвида доходов бюджетов;</w:t>
            </w:r>
          </w:p>
          <w:p w:rsidR="006F2A78"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 xml:space="preserve"> Коду вида расходов;</w:t>
            </w:r>
          </w:p>
          <w:p w:rsidR="006F2A78"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 xml:space="preserve"> Аналитической группе вида источников финансирования дефицитов    бюджетов.</w:t>
            </w:r>
          </w:p>
        </w:tc>
      </w:tr>
      <w:tr w:rsidR="00B3178D" w:rsidTr="00B3178D">
        <w:tc>
          <w:tcPr>
            <w:tcW w:w="2093" w:type="dxa"/>
          </w:tcPr>
          <w:p w:rsidR="00B3178D" w:rsidRDefault="006F2A78" w:rsidP="006F2A78">
            <w:pPr>
              <w:pStyle w:val="a3"/>
              <w:tabs>
                <w:tab w:val="left" w:pos="916"/>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t>18</w:t>
            </w:r>
          </w:p>
        </w:tc>
        <w:tc>
          <w:tcPr>
            <w:tcW w:w="7478" w:type="dxa"/>
          </w:tcPr>
          <w:p w:rsidR="00B3178D"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Код вида финансового обеспечения (деятельности)</w:t>
            </w:r>
          </w:p>
          <w:p w:rsidR="006F2A78"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 xml:space="preserve">2- приносящая доход </w:t>
            </w:r>
            <w:proofErr w:type="gramStart"/>
            <w:r w:rsidRPr="00B54CFC">
              <w:rPr>
                <w:sz w:val="18"/>
                <w:szCs w:val="18"/>
              </w:rPr>
              <w:t>деятельность(</w:t>
            </w:r>
            <w:proofErr w:type="gramEnd"/>
            <w:r w:rsidRPr="00B54CFC">
              <w:rPr>
                <w:sz w:val="18"/>
                <w:szCs w:val="18"/>
              </w:rPr>
              <w:t>собственные доходы учреждения)</w:t>
            </w:r>
          </w:p>
          <w:p w:rsidR="006F2A78"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3-средства во временном распоряжении;</w:t>
            </w:r>
          </w:p>
          <w:p w:rsidR="006F2A78"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4-субсидия на выполнение государственного задания;</w:t>
            </w:r>
          </w:p>
          <w:p w:rsidR="006F2A78" w:rsidRPr="00B54CFC" w:rsidRDefault="006F2A7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5-субсидии на иные цели;</w:t>
            </w:r>
          </w:p>
          <w:p w:rsidR="006F2A78" w:rsidRPr="00B54CFC" w:rsidRDefault="006F2A78" w:rsidP="00B54CF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18"/>
                <w:szCs w:val="18"/>
              </w:rPr>
            </w:pPr>
            <w:r w:rsidRPr="00B54CFC">
              <w:rPr>
                <w:sz w:val="18"/>
                <w:szCs w:val="18"/>
              </w:rPr>
              <w:t xml:space="preserve">7-средства </w:t>
            </w:r>
            <w:r w:rsidR="00B54CFC" w:rsidRPr="00B54CFC">
              <w:rPr>
                <w:sz w:val="18"/>
                <w:szCs w:val="18"/>
              </w:rPr>
              <w:t>по обязательному медицинскому страхованию.</w:t>
            </w:r>
          </w:p>
        </w:tc>
      </w:tr>
    </w:tbl>
    <w:p w:rsidR="00B3178D" w:rsidRDefault="00B3178D"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Учреждение применяет </w:t>
      </w:r>
      <w:proofErr w:type="spellStart"/>
      <w:r>
        <w:t>забалансовые</w:t>
      </w:r>
      <w:proofErr w:type="spellEnd"/>
      <w:r>
        <w:t xml:space="preserve"> счета, утвержденные в Инструкции к Единому плану счетов № 157н.</w:t>
      </w:r>
      <w:r>
        <w:br/>
        <w:t xml:space="preserve">Кроме основных </w:t>
      </w:r>
      <w:proofErr w:type="spellStart"/>
      <w:r>
        <w:t>забалансовых</w:t>
      </w:r>
      <w:proofErr w:type="spellEnd"/>
      <w:r>
        <w:t xml:space="preserve"> счетов, в учреждении введены дополнительные счета. </w:t>
      </w:r>
      <w:r>
        <w:br/>
        <w:t xml:space="preserve">Перечень используемых </w:t>
      </w:r>
      <w:proofErr w:type="spellStart"/>
      <w:r>
        <w:t>забалансовых</w:t>
      </w:r>
      <w:proofErr w:type="spellEnd"/>
      <w:r>
        <w:t xml:space="preserve"> счетов приведен в </w:t>
      </w:r>
      <w:r w:rsidRPr="009629CF">
        <w:rPr>
          <w:highlight w:val="yellow"/>
        </w:rPr>
        <w:t>приложении 6</w:t>
      </w:r>
      <w:r>
        <w:t xml:space="preserve">. </w:t>
      </w:r>
      <w:r>
        <w:br/>
        <w:t>Основание: пункт 332 Инструкции к Единому плану счетов № 157н. </w:t>
      </w:r>
    </w:p>
    <w:p w:rsidR="00FB53DB" w:rsidRPr="00ED6758" w:rsidRDefault="004F6708" w:rsidP="00FB53DB">
      <w:pPr>
        <w:rPr>
          <w:color w:val="000000"/>
        </w:rPr>
      </w:pPr>
      <w:r>
        <w:t>2. В части операций по исполнению публичных обязательств перед гражданами в денежной форме учреждение ведет бюджетный учет в автоматизированной форме по рабочему Плану счетов в соответствии Инструкцией № 162н.</w:t>
      </w:r>
      <w:r>
        <w:br/>
        <w:t>Основание: пункты 2 и 6 Инструкци</w:t>
      </w:r>
      <w:r w:rsidR="00FB53DB">
        <w:t>и к Единому плану счетов № 157н,</w:t>
      </w:r>
      <w:r w:rsidR="00FB53DB" w:rsidRPr="00FB53DB">
        <w:rPr>
          <w:color w:val="000000"/>
        </w:rPr>
        <w:t xml:space="preserve"> </w:t>
      </w:r>
      <w:r w:rsidR="00FB53DB" w:rsidRPr="00ED6758">
        <w:rPr>
          <w:color w:val="000000"/>
        </w:rPr>
        <w:t>, пункт 19 СГС</w:t>
      </w:r>
      <w:r w:rsidR="00FB53DB" w:rsidRPr="00ED6758">
        <w:br/>
      </w:r>
      <w:r w:rsidR="00FB53DB" w:rsidRPr="00ED6758">
        <w:rPr>
          <w:color w:val="000000"/>
        </w:rPr>
        <w:t xml:space="preserve"> «Концептуальные основы бухучета и отчетности».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8E54B7"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bCs/>
        </w:rPr>
      </w:pPr>
      <w:r>
        <w:rPr>
          <w:b/>
          <w:bCs/>
        </w:rPr>
        <w:t xml:space="preserve">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b/>
          <w:bCs/>
        </w:rPr>
        <w:t xml:space="preserve">  </w:t>
      </w:r>
      <w:r w:rsidR="00C742C9">
        <w:rPr>
          <w:b/>
          <w:bCs/>
        </w:rPr>
        <w:t>4</w:t>
      </w:r>
      <w:r>
        <w:rPr>
          <w:b/>
          <w:bCs/>
        </w:rPr>
        <w:t>. Учет отдельных видов имущества и обязательств</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1. При ведении бухгалтерского учета информация в денежном выражении о состоянии активов, обязательств, источниках финансирования, об операциях, их изменяющих, и финансовых результатах указанных операций (доходах, расходах), отражаемая на соответствующих счетах рабочего плана счетов, должна быть полной, сообразной с существенностью. </w:t>
      </w:r>
      <w:r w:rsidR="004F6708">
        <w:br/>
        <w:t>Ошибки, признанные существенными, подлежат обязательному исправлению.</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Существенной признается информация, пропуск или искажение которой влечет изменение на 1 процент (или более) оборотов по дебету (кредиту) аналитического счета рабочего плана счетов, приведенного в приложении 6.</w:t>
      </w:r>
      <w:r>
        <w:br/>
        <w:t>Основание: пункт 3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A51645" w:rsidRDefault="00C742C9" w:rsidP="000D20F2">
      <w:pPr>
        <w:rPr>
          <w:color w:val="000000"/>
        </w:rPr>
      </w:pPr>
      <w:r>
        <w:t>4.</w:t>
      </w:r>
      <w:r w:rsidR="004F6708">
        <w:t>2. Бухучет ведется по проверенным и принятым к учету первичным документам. К учету принимаются первичные учетные документы, составленные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бухучета.</w:t>
      </w:r>
      <w:r w:rsidR="00B54CFC">
        <w:t xml:space="preserve"> Контроль первичных документов проводят сотрудники бухгалтерии в </w:t>
      </w:r>
      <w:r w:rsidR="00FD3EF5">
        <w:t>соответствии с положением о внутреннем финансовом контроле</w:t>
      </w:r>
      <w:r w:rsidR="006E1D61">
        <w:t xml:space="preserve"> (приложение 15)</w:t>
      </w:r>
      <w:r w:rsidR="00FD3EF5">
        <w:t>.</w:t>
      </w:r>
      <w:r w:rsidR="004F6708">
        <w:br/>
        <w:t>Основание: пункт 3 Инструкци</w:t>
      </w:r>
      <w:r w:rsidR="000D20F2">
        <w:t>и к Единому плану счетов № 157н,</w:t>
      </w:r>
      <w:r w:rsidR="000D20F2" w:rsidRPr="000D20F2">
        <w:rPr>
          <w:color w:val="000000"/>
        </w:rPr>
        <w:t xml:space="preserve"> </w:t>
      </w:r>
      <w:r w:rsidR="000D20F2" w:rsidRPr="00ED6758">
        <w:rPr>
          <w:color w:val="000000"/>
        </w:rPr>
        <w:t>пункт 23 СГС</w:t>
      </w:r>
      <w:r w:rsidR="000D20F2" w:rsidRPr="00ED6758">
        <w:br/>
      </w:r>
      <w:r w:rsidR="000D20F2" w:rsidRPr="00ED6758">
        <w:rPr>
          <w:color w:val="000000"/>
        </w:rPr>
        <w:t xml:space="preserve"> «Концептуальные основы бухучета и отчетности».</w:t>
      </w:r>
    </w:p>
    <w:p w:rsidR="000D20F2" w:rsidRPr="00ED6758" w:rsidRDefault="00A51645" w:rsidP="000D20F2">
      <w:pPr>
        <w:rPr>
          <w:color w:val="000000"/>
        </w:rPr>
      </w:pPr>
      <w:r w:rsidRPr="00A51645">
        <w:rPr>
          <w:color w:val="000000"/>
        </w:rPr>
        <w:t xml:space="preserve"> </w:t>
      </w:r>
      <w:r w:rsidRPr="00ED6758">
        <w:rPr>
          <w:color w:val="000000"/>
        </w:rPr>
        <w:t>В случае если для показателя, необходимого для ведения бухгалтерского учета, не</w:t>
      </w:r>
      <w:r w:rsidRPr="00ED6758">
        <w:br/>
      </w:r>
      <w:r w:rsidRPr="00ED6758">
        <w:rPr>
          <w:color w:val="000000"/>
        </w:rPr>
        <w:t xml:space="preserve"> установлен метод оценки в законодательстве и в настоящей учетной политике, то</w:t>
      </w:r>
      <w:r>
        <w:rPr>
          <w:color w:val="000000"/>
        </w:rPr>
        <w:t> </w:t>
      </w:r>
      <w:r w:rsidRPr="00ED6758">
        <w:rPr>
          <w:color w:val="000000"/>
        </w:rPr>
        <w:t>величина оценочного показателя определяется профессиональным суждением главного</w:t>
      </w:r>
      <w:r>
        <w:rPr>
          <w:color w:val="000000"/>
        </w:rPr>
        <w:t> </w:t>
      </w:r>
      <w:r w:rsidRPr="00ED6758">
        <w:rPr>
          <w:color w:val="000000"/>
        </w:rPr>
        <w:t>бухгалтера.</w:t>
      </w:r>
      <w:r w:rsidRPr="00ED6758">
        <w:br/>
      </w:r>
      <w:r w:rsidRPr="00ED6758">
        <w:rPr>
          <w:color w:val="000000"/>
        </w:rPr>
        <w:t>Основание: , пункт 19 СГС «Концептуальные основы бухучета и отчетности».</w:t>
      </w:r>
    </w:p>
    <w:p w:rsidR="004F6708" w:rsidRDefault="004F6708" w:rsidP="000D20F2"/>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lastRenderedPageBreak/>
        <w:t> </w:t>
      </w:r>
    </w:p>
    <w:p w:rsidR="004F6708" w:rsidRPr="006108CA" w:rsidRDefault="00C742C9" w:rsidP="00C742C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6108CA">
        <w:rPr>
          <w:iCs/>
        </w:rPr>
        <w:t xml:space="preserve">  </w:t>
      </w:r>
      <w:r w:rsidR="004F6708" w:rsidRPr="006108CA">
        <w:rPr>
          <w:iCs/>
        </w:rPr>
        <w:t xml:space="preserve"> </w:t>
      </w:r>
      <w:r w:rsidRPr="006108CA">
        <w:rPr>
          <w:iCs/>
        </w:rPr>
        <w:t>4</w:t>
      </w:r>
      <w:r w:rsidR="004F6708" w:rsidRPr="006108CA">
        <w:rPr>
          <w:iCs/>
        </w:rPr>
        <w:t xml:space="preserve">.3. </w:t>
      </w:r>
      <w:r w:rsidR="004F6708" w:rsidRPr="006108CA">
        <w:rPr>
          <w:b/>
          <w:iCs/>
        </w:rPr>
        <w:t>Основные средства</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.3.1. В составе основных средств учитываются материальные объекты, используемые в процессе деятельности учреждения при выполнении работ или оказании услуг либо для управленческих нужд учреждения, независимо от стоимости объектов основных средств, со сроком полезного использования более 12 месяцев. Первоначальной стоимостью основных средств </w:t>
      </w:r>
      <w:r w:rsidR="00D53F7C">
        <w:t xml:space="preserve"> </w:t>
      </w:r>
      <w:r w:rsidR="004F6708">
        <w:t>признается сумма фактических вложений учреждения в приобретение, сооружение и изготовление объектов основных средств.</w:t>
      </w:r>
      <w:r w:rsidR="004F6708">
        <w:br/>
        <w:t>Основание: пункты 23, 38, 39, 47 Инструкции к Единому плану счетов № 157н.</w:t>
      </w:r>
    </w:p>
    <w:p w:rsidR="0023289E" w:rsidRPr="001C1CF7" w:rsidRDefault="004F6708" w:rsidP="0023289E">
      <w:pPr>
        <w:rPr>
          <w:sz w:val="22"/>
          <w:szCs w:val="22"/>
        </w:rPr>
      </w:pPr>
      <w:r>
        <w:t> </w:t>
      </w:r>
      <w:r w:rsidR="0023289E" w:rsidRPr="001C1CF7">
        <w:rPr>
          <w:sz w:val="22"/>
          <w:szCs w:val="22"/>
        </w:rPr>
        <w:t>Учреждение группирует медицинские изделия на инструменты и оборудование по Классификации, утвержденной постановлением Правительства РФ от 01.01.2002 № 1, в зависимости от сроков полезного использования. Если срок:</w:t>
      </w:r>
    </w:p>
    <w:p w:rsidR="0023289E" w:rsidRPr="001C1CF7" w:rsidRDefault="0023289E" w:rsidP="0023289E">
      <w:pPr>
        <w:numPr>
          <w:ilvl w:val="0"/>
          <w:numId w:val="17"/>
        </w:numPr>
        <w:ind w:left="0" w:firstLine="0"/>
        <w:rPr>
          <w:sz w:val="22"/>
          <w:szCs w:val="22"/>
        </w:rPr>
      </w:pPr>
      <w:r w:rsidRPr="001C1CF7">
        <w:rPr>
          <w:sz w:val="22"/>
          <w:szCs w:val="22"/>
        </w:rPr>
        <w:t>меньше двух лет – изделие относится к медицинским инструментам;</w:t>
      </w:r>
    </w:p>
    <w:p w:rsidR="0023289E" w:rsidRPr="001C1CF7" w:rsidRDefault="0023289E" w:rsidP="0023289E">
      <w:pPr>
        <w:numPr>
          <w:ilvl w:val="0"/>
          <w:numId w:val="17"/>
        </w:numPr>
        <w:ind w:left="0" w:firstLine="0"/>
        <w:rPr>
          <w:sz w:val="22"/>
          <w:szCs w:val="22"/>
        </w:rPr>
      </w:pPr>
      <w:r w:rsidRPr="001C1CF7">
        <w:rPr>
          <w:sz w:val="22"/>
          <w:szCs w:val="22"/>
        </w:rPr>
        <w:t>два года и более – изделие относится к медицинскому оборудованию.</w:t>
      </w:r>
    </w:p>
    <w:p w:rsidR="0023289E" w:rsidRPr="001C1CF7" w:rsidRDefault="0023289E" w:rsidP="0023289E">
      <w:pPr>
        <w:rPr>
          <w:sz w:val="22"/>
          <w:szCs w:val="22"/>
        </w:rPr>
      </w:pPr>
      <w:r w:rsidRPr="001C1CF7">
        <w:rPr>
          <w:sz w:val="22"/>
          <w:szCs w:val="22"/>
        </w:rPr>
        <w:t>Срок службы определяется по технической документации и паспорту производителя.</w:t>
      </w:r>
    </w:p>
    <w:p w:rsidR="00BE1B6B" w:rsidRPr="001C1CF7" w:rsidRDefault="00BE1B6B" w:rsidP="00BE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w:t>
      </w:r>
      <w:r w:rsidRPr="001C1CF7">
        <w:rPr>
          <w:sz w:val="22"/>
          <w:szCs w:val="22"/>
        </w:rPr>
        <w:t>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BE1B6B" w:rsidRPr="001C1CF7" w:rsidRDefault="00BE1B6B" w:rsidP="00BE1B6B">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объекты библиотечного фонда;</w:t>
      </w:r>
    </w:p>
    <w:p w:rsidR="00BE1B6B" w:rsidRPr="001C1CF7" w:rsidRDefault="00BE1B6B" w:rsidP="00BE1B6B">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мебель для обстановки одного помещения: столы, стулья, стеллажи, шкафы, полки;</w:t>
      </w:r>
    </w:p>
    <w:p w:rsidR="00BE1B6B" w:rsidRPr="001C1CF7" w:rsidRDefault="00BE1B6B" w:rsidP="00BE1B6B">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веб-камеры, устройства захвата видео, внешние ТВ-тюнеры, внешние накопители на жестких дисках;</w:t>
      </w:r>
    </w:p>
    <w:p w:rsidR="00BE1B6B" w:rsidRPr="001C1CF7" w:rsidRDefault="00BE1B6B" w:rsidP="00BE1B6B">
      <w:pPr>
        <w:rPr>
          <w:sz w:val="22"/>
          <w:szCs w:val="22"/>
        </w:rPr>
      </w:pPr>
      <w:r w:rsidRPr="001C1CF7">
        <w:rPr>
          <w:sz w:val="22"/>
          <w:szCs w:val="22"/>
        </w:rPr>
        <w:t>…</w:t>
      </w:r>
    </w:p>
    <w:p w:rsidR="00BE1B6B" w:rsidRPr="001C1CF7" w:rsidRDefault="00BE1B6B" w:rsidP="00BE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Не считается существенной стоимость до 20 000 руб. за один имущественный объект.</w:t>
      </w:r>
    </w:p>
    <w:p w:rsidR="00BE1B6B" w:rsidRPr="001C1CF7" w:rsidRDefault="00BE1B6B" w:rsidP="00BE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Необходимость объединения и конкретный перечень объединяемых объектов определяет комиссия учреждения по поступлению и выбытию активов.</w:t>
      </w:r>
    </w:p>
    <w:p w:rsidR="004F6708" w:rsidRDefault="00BE1B6B" w:rsidP="00BE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Основание: пункт 10 Стандарта «Основные средства».</w:t>
      </w:r>
    </w:p>
    <w:p w:rsidR="00BE1B6B" w:rsidRDefault="00BE1B6B" w:rsidP="00BE1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highlight w:val="yellow"/>
        </w:rPr>
        <w:t>4</w:t>
      </w:r>
      <w:r w:rsidR="004F6708" w:rsidRPr="009F6DB2">
        <w:rPr>
          <w:highlight w:val="yellow"/>
        </w:rPr>
        <w:t>.3.2.</w:t>
      </w:r>
      <w:r w:rsidR="004F6708">
        <w:t xml:space="preserve"> Каждому объекту недвижимого, а также движимого имущества стоимостью свыше </w:t>
      </w:r>
      <w:r w:rsidR="00BF4530">
        <w:t>4</w:t>
      </w:r>
      <w:r w:rsidR="004F6708" w:rsidRPr="00BF4530">
        <w:t>000 руб. присваивается уникальный инвентарный номер, состоящий из десяти знаков:</w:t>
      </w:r>
      <w:r w:rsidR="004F6708">
        <w:b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r w:rsidR="004F6708">
        <w:br/>
        <w:t>2–4-й разряды – код объекта учета синтетического счета в Плане счетов бухгалтерского учета (приложение 1 к приказу Минфина России от 16 декабря 2010 г. № 174н);</w:t>
      </w:r>
      <w:r w:rsidR="004F6708">
        <w:br/>
        <w:t>5–6-й разряды – код группы и вида синтетического счета Плана счетов бухгалтерского учета (приложение 1 к приказу Минфина России от 16 декабря 2010 г. № 174н);</w:t>
      </w:r>
      <w:r w:rsidR="004F6708">
        <w:br/>
        <w:t>7–10-й разряды – порядковый номер нефинансового актива.</w:t>
      </w:r>
      <w:r w:rsidR="004F6708">
        <w:br/>
        <w:t xml:space="preserve">Основание: </w:t>
      </w:r>
      <w:r w:rsidR="00F015AB" w:rsidRPr="00ED6758">
        <w:rPr>
          <w:color w:val="000000"/>
          <w:sz w:val="24"/>
          <w:szCs w:val="24"/>
        </w:rPr>
        <w:t xml:space="preserve">пункт </w:t>
      </w:r>
      <w:r w:rsidR="00F015AB">
        <w:rPr>
          <w:color w:val="000000"/>
          <w:sz w:val="24"/>
          <w:szCs w:val="24"/>
        </w:rPr>
        <w:t>9</w:t>
      </w:r>
      <w:r w:rsidR="00F015AB" w:rsidRPr="00ED6758">
        <w:rPr>
          <w:color w:val="000000"/>
          <w:sz w:val="24"/>
          <w:szCs w:val="24"/>
        </w:rPr>
        <w:t xml:space="preserve"> «Основные средства»</w:t>
      </w:r>
      <w:r w:rsidR="00F015AB">
        <w:rPr>
          <w:color w:val="000000"/>
          <w:sz w:val="24"/>
          <w:szCs w:val="24"/>
        </w:rPr>
        <w:t xml:space="preserve">, </w:t>
      </w:r>
      <w:r w:rsidR="004F6708">
        <w:t>пункт 46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путем нанесения номера на инвентарный объект краской или водостойким маркером</w:t>
      </w:r>
      <w:r w:rsidR="00F015AB">
        <w:t xml:space="preserve"> </w:t>
      </w:r>
      <w:r w:rsidR="00BE1B6B">
        <w:t>,путем прикрепления водостойкой инвентарной наклейки с номером.</w:t>
      </w:r>
      <w:r>
        <w:br/>
        <w:t>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EF36C6" w:rsidRPr="001C1CF7" w:rsidRDefault="004F6708"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t> </w:t>
      </w:r>
      <w:r w:rsidR="00EF36C6">
        <w:t>4.3.3.</w:t>
      </w:r>
      <w:r w:rsidR="00EF36C6" w:rsidRPr="00EF36C6">
        <w:rPr>
          <w:sz w:val="22"/>
          <w:szCs w:val="22"/>
        </w:rPr>
        <w:t xml:space="preserve"> </w:t>
      </w:r>
      <w:r w:rsidR="00EF36C6" w:rsidRPr="001C1CF7">
        <w:rPr>
          <w:sz w:val="22"/>
          <w:szCs w:val="22"/>
        </w:rPr>
        <w:t>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00EF36C6" w:rsidRPr="001C1CF7">
        <w:rPr>
          <w:sz w:val="22"/>
          <w:szCs w:val="22"/>
        </w:rPr>
        <w:t>выбываемых</w:t>
      </w:r>
      <w:proofErr w:type="spellEnd"/>
      <w:r w:rsidR="00EF36C6" w:rsidRPr="001C1CF7">
        <w:rPr>
          <w:sz w:val="22"/>
          <w:szCs w:val="22"/>
        </w:rPr>
        <w:t>) составных частей. Данное правило применяется к следующим группам основных средств:</w:t>
      </w:r>
    </w:p>
    <w:p w:rsidR="00EF36C6" w:rsidRPr="001C1CF7" w:rsidRDefault="00EF36C6" w:rsidP="00EF36C6">
      <w:pPr>
        <w:pStyle w:val="a5"/>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машины и оборудование;</w:t>
      </w:r>
    </w:p>
    <w:p w:rsidR="00EF36C6" w:rsidRPr="001C1CF7" w:rsidRDefault="00EF36C6" w:rsidP="00EF36C6">
      <w:pPr>
        <w:pStyle w:val="a5"/>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транспортные средства;</w:t>
      </w:r>
    </w:p>
    <w:p w:rsidR="00EF36C6" w:rsidRPr="001C1CF7" w:rsidRDefault="00EF36C6" w:rsidP="00EF36C6">
      <w:pPr>
        <w:pStyle w:val="a5"/>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инвентарь производственный и хозяйственный;</w:t>
      </w:r>
    </w:p>
    <w:p w:rsidR="00EF36C6" w:rsidRPr="001C1CF7" w:rsidRDefault="00EF36C6" w:rsidP="00EF36C6">
      <w:pPr>
        <w:pStyle w:val="a5"/>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многолетние насаждения;</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w:t>
      </w:r>
      <w:r w:rsidRPr="001C1CF7">
        <w:rPr>
          <w:sz w:val="22"/>
          <w:szCs w:val="22"/>
        </w:rPr>
        <w:br/>
        <w:t>Основание: пункт 2</w:t>
      </w:r>
      <w:r w:rsidR="00F015AB">
        <w:rPr>
          <w:sz w:val="22"/>
          <w:szCs w:val="22"/>
        </w:rPr>
        <w:t>8</w:t>
      </w:r>
      <w:r w:rsidR="007E6B79">
        <w:rPr>
          <w:sz w:val="22"/>
          <w:szCs w:val="22"/>
        </w:rPr>
        <w:t xml:space="preserve"> Стандарта «Основные средства»</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w:t>
      </w:r>
      <w:r w:rsidRPr="001C1CF7">
        <w:rPr>
          <w:sz w:val="22"/>
          <w:szCs w:val="22"/>
        </w:rPr>
        <w:t xml:space="preserve">В случае частичной ликвидации или </w:t>
      </w:r>
      <w:proofErr w:type="spellStart"/>
      <w:r w:rsidRPr="001C1CF7">
        <w:rPr>
          <w:sz w:val="22"/>
          <w:szCs w:val="22"/>
        </w:rPr>
        <w:t>разукомплектации</w:t>
      </w:r>
      <w:proofErr w:type="spellEnd"/>
      <w:r w:rsidRPr="001C1CF7">
        <w:rPr>
          <w:sz w:val="22"/>
          <w:szCs w:val="22"/>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EF36C6" w:rsidRPr="001C1CF7" w:rsidRDefault="00EF36C6" w:rsidP="00EF36C6">
      <w:pPr>
        <w:pStyle w:val="a5"/>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lastRenderedPageBreak/>
        <w:t>площади;</w:t>
      </w:r>
    </w:p>
    <w:p w:rsidR="00EF36C6" w:rsidRPr="001C1CF7" w:rsidRDefault="00EF36C6" w:rsidP="00EF36C6">
      <w:pPr>
        <w:pStyle w:val="a5"/>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объему;</w:t>
      </w:r>
    </w:p>
    <w:p w:rsidR="00EF36C6" w:rsidRPr="001C1CF7" w:rsidRDefault="00EF36C6" w:rsidP="00EF36C6">
      <w:pPr>
        <w:pStyle w:val="a5"/>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весу;</w:t>
      </w:r>
    </w:p>
    <w:p w:rsidR="00EF36C6" w:rsidRPr="001C1CF7" w:rsidRDefault="00EF36C6" w:rsidP="00EF36C6">
      <w:pPr>
        <w:pStyle w:val="a5"/>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иному показателю, установленному комиссией по поступлению и выбытию активов.</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w:t>
      </w:r>
      <w:r w:rsidRPr="001C1CF7">
        <w:rPr>
          <w:sz w:val="22"/>
          <w:szCs w:val="22"/>
        </w:rPr>
        <w:t xml:space="preserve">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с дальнейшим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EF36C6" w:rsidRPr="001C1CF7" w:rsidRDefault="00EF36C6" w:rsidP="00EF36C6">
      <w:pPr>
        <w:pStyle w:val="a5"/>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машины и оборудование;</w:t>
      </w:r>
    </w:p>
    <w:p w:rsidR="00EF36C6" w:rsidRPr="001C1CF7" w:rsidRDefault="00EF36C6" w:rsidP="00EF36C6">
      <w:pPr>
        <w:pStyle w:val="a5"/>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транспортные средства;</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w:t>
      </w:r>
      <w:r w:rsidRPr="001C1CF7">
        <w:rPr>
          <w:sz w:val="22"/>
          <w:szCs w:val="22"/>
        </w:rPr>
        <w:br/>
        <w:t>Основание: пункт 28 Стандарта «Основные средства».</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.3.4. Учет основных средств на соответствующих счетах Плана счетов бухгалтерского учета ведется в соответствии с требованиями Общероссийского классификатора основных фондов ОК 013-94, утвержденного постановлением Госстандарта России от 26 декабря 1994 г. № 359.</w:t>
      </w:r>
      <w:r w:rsidR="004F6708">
        <w:br/>
      </w:r>
      <w:bookmarkStart w:id="0" w:name="qwert80"/>
      <w:bookmarkEnd w:id="0"/>
      <w:r w:rsidR="004F6708">
        <w:t>Основание: пункт 45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BF4530">
        <w:t>4</w:t>
      </w:r>
      <w:r w:rsidR="004F6708" w:rsidRPr="00BF4530">
        <w:t xml:space="preserve">.3.5. К хозяйственному инвентарю относятся предметы конторского и хозяйственного </w:t>
      </w:r>
      <w:r w:rsidR="004F6708" w:rsidRPr="00BF4530">
        <w:br/>
        <w:t xml:space="preserve">пользования, непосредственно используемые в производственном процессе, спортивный </w:t>
      </w:r>
      <w:r w:rsidR="004F6708" w:rsidRPr="00BF4530">
        <w:br/>
        <w:t>инвентарь. Срок службы хозяйственного инвентаря устанавливается согласно приложению 7.</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.3.6. Начисление амортизации основных средств в бухгалтерском учете производится </w:t>
      </w:r>
      <w:r w:rsidR="004F6708">
        <w:br/>
        <w:t>линейным способом в соответствии со сроками полезного использования.</w:t>
      </w:r>
      <w:r w:rsidR="004F6708">
        <w:br/>
        <w:t>Основание: пункт 85 Инструкци</w:t>
      </w:r>
      <w:r w:rsidR="007E6B79">
        <w:t xml:space="preserve">и к Единому плану счетов № 157н, </w:t>
      </w:r>
      <w:r w:rsidR="007E6B79" w:rsidRPr="00ED6758">
        <w:rPr>
          <w:color w:val="000000"/>
          <w:sz w:val="24"/>
          <w:szCs w:val="24"/>
        </w:rPr>
        <w:t>пункты 36, 37 «Основные средства».</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.3.7. Срок полезного использования объектов основных средств устанавливается комиссией </w:t>
      </w:r>
      <w:r w:rsidR="004F6708">
        <w:br/>
        <w:t>по поступлению и выбытию активов (приложение 1) исходя из следующих факторов:</w:t>
      </w:r>
      <w:r w:rsidR="004F6708">
        <w:br/>
        <w:t>– информации, содержащейся в законодательстве РФ;</w:t>
      </w:r>
      <w:r w:rsidR="004F6708">
        <w:br/>
        <w:t xml:space="preserve">– рекомендаций, содержащихся в документах производителя, – при отсутствии </w:t>
      </w:r>
      <w:r w:rsidR="004F6708">
        <w:br/>
        <w:t xml:space="preserve">соответствующих норм в законодательстве РФ. Если такая информация отсутствует, срок </w:t>
      </w:r>
      <w:r w:rsidR="004F6708">
        <w:br/>
        <w:t xml:space="preserve">определяется на основании решения комиссии учреждения по поступлению и выбытию </w:t>
      </w:r>
      <w:r w:rsidR="004F6708">
        <w:br/>
        <w:t xml:space="preserve">активов, принятого с учетом ожидаемого срока использования и физического износа объекта, </w:t>
      </w:r>
      <w:r w:rsidR="004F6708">
        <w:br/>
        <w:t>а также с учетом гарантийного срока использования;</w:t>
      </w:r>
      <w:r w:rsidR="004F6708">
        <w:br/>
        <w:t xml:space="preserve">– сроков фактической эксплуатации и ранее начисленной суммы амортизации – для </w:t>
      </w:r>
      <w:r w:rsidR="004F6708">
        <w:br/>
        <w:t>безвозмездно полученных объектов.</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По объектам, включенным в амортизационные группы с первой по девятую, срок полезного </w:t>
      </w:r>
      <w:r>
        <w:br/>
        <w:t xml:space="preserve">использования определяется по наибольшему сроку, указанному в постановлении </w:t>
      </w:r>
      <w:r>
        <w:rPr>
          <w:color w:val="0000FF"/>
        </w:rPr>
        <w:br/>
      </w:r>
      <w:r>
        <w:t xml:space="preserve">Правительства РФ от 1 января 2002 г. № 1 «О Классификации основных средств, включаемых в амортизационные группы».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По объектам, включенным в десятую амортизационную группу, срок полезного использования рассчитывается исходя из единых норм, утвержденных постановлением Совета Министров СССР от 22 октября 1990 г. № 1072.</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пункт 44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.3.8. Переоценка основных средств производится в сроки и в порядке, устанавливаемые Правительством РФ.</w:t>
      </w:r>
      <w:r w:rsidR="004F6708">
        <w:br/>
        <w:t>Основание: пункт 28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.3.9. Имущество, относящееся к категории особо ценного имущества (ОЦИ), определяет комиссия по поступлению и выбытию активов (приложение 1). Такое имущество принимается к учету на основании выписки из протокола комиссии.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7E6B79">
        <w:t>4.3.1</w:t>
      </w:r>
      <w:r w:rsidR="008F721F" w:rsidRPr="007E6B79">
        <w:t>0</w:t>
      </w:r>
      <w:r w:rsidRPr="007E6B79">
        <w:t>.</w:t>
      </w:r>
      <w:r w:rsidRPr="007E6B79">
        <w:rPr>
          <w:sz w:val="22"/>
          <w:szCs w:val="22"/>
        </w:rPr>
        <w:t xml:space="preserve"> О</w:t>
      </w:r>
      <w:r w:rsidR="00BF4530" w:rsidRPr="007E6B79">
        <w:rPr>
          <w:sz w:val="22"/>
          <w:szCs w:val="22"/>
        </w:rPr>
        <w:t xml:space="preserve">сновные средства стоимостью до </w:t>
      </w:r>
      <w:r w:rsidR="007E6B79" w:rsidRPr="007E6B79">
        <w:rPr>
          <w:sz w:val="22"/>
          <w:szCs w:val="22"/>
        </w:rPr>
        <w:t>10</w:t>
      </w:r>
      <w:r w:rsidRPr="007E6B79">
        <w:rPr>
          <w:sz w:val="22"/>
          <w:szCs w:val="22"/>
        </w:rPr>
        <w:t xml:space="preserve"> 000 руб. включительно, находящиеся в эксплуатации, учитываются на одноименном </w:t>
      </w:r>
      <w:proofErr w:type="spellStart"/>
      <w:r w:rsidRPr="007E6B79">
        <w:rPr>
          <w:sz w:val="22"/>
          <w:szCs w:val="22"/>
        </w:rPr>
        <w:t>забалансовом</w:t>
      </w:r>
      <w:proofErr w:type="spellEnd"/>
      <w:r w:rsidRPr="007E6B79">
        <w:rPr>
          <w:sz w:val="22"/>
          <w:szCs w:val="22"/>
        </w:rPr>
        <w:t xml:space="preserve"> счете 21 по балансовой стоимости.</w:t>
      </w:r>
      <w:r w:rsidRPr="007E6B79">
        <w:rPr>
          <w:sz w:val="22"/>
          <w:szCs w:val="22"/>
        </w:rPr>
        <w:br/>
      </w:r>
      <w:r w:rsidRPr="007E6B79">
        <w:rPr>
          <w:sz w:val="22"/>
          <w:szCs w:val="22"/>
        </w:rPr>
        <w:lastRenderedPageBreak/>
        <w:t>Основание: пункт 39 Стандарта «Основные средства», пункт 373 Инструкции к Единому плану счетов № 157н.</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4.3.1</w:t>
      </w:r>
      <w:r w:rsidR="008F721F">
        <w:rPr>
          <w:sz w:val="22"/>
          <w:szCs w:val="22"/>
        </w:rPr>
        <w:t>1</w:t>
      </w:r>
      <w:r w:rsidRPr="001C1CF7">
        <w:rPr>
          <w:sz w:val="22"/>
          <w:szCs w:val="22"/>
        </w:rPr>
        <w:t xml:space="preserve">. При приобретении и (или) создании основных средств за счет средств, полученных по разным видам деятельности, сумма вложений, сформированных на счете </w:t>
      </w:r>
      <w:r w:rsidRPr="001C1CF7">
        <w:rPr>
          <w:color w:val="000000"/>
          <w:sz w:val="22"/>
          <w:szCs w:val="22"/>
          <w:shd w:val="clear" w:color="auto" w:fill="FFFFFF"/>
        </w:rPr>
        <w:t>КБК</w:t>
      </w:r>
      <w:r w:rsidRPr="001C1CF7">
        <w:rPr>
          <w:sz w:val="22"/>
          <w:szCs w:val="22"/>
        </w:rPr>
        <w:t> Х.106.00.000, переводится на код вида деятельности 4 «субсидии на выполнение государственного (муниципального) задания».</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4.3.1</w:t>
      </w:r>
      <w:r w:rsidR="008F721F">
        <w:rPr>
          <w:sz w:val="22"/>
          <w:szCs w:val="22"/>
        </w:rPr>
        <w:t>2</w:t>
      </w:r>
      <w:r>
        <w:rPr>
          <w:sz w:val="22"/>
          <w:szCs w:val="22"/>
        </w:rPr>
        <w:t>.</w:t>
      </w:r>
      <w:r w:rsidRPr="001C1CF7">
        <w:rPr>
          <w:sz w:val="22"/>
          <w:szCs w:val="22"/>
        </w:rPr>
        <w:t xml:space="preserve">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4.3.1</w:t>
      </w:r>
      <w:r w:rsidR="008F721F">
        <w:rPr>
          <w:sz w:val="22"/>
          <w:szCs w:val="22"/>
        </w:rPr>
        <w:t>3</w:t>
      </w:r>
      <w:r>
        <w:rPr>
          <w:sz w:val="22"/>
          <w:szCs w:val="22"/>
        </w:rPr>
        <w:t>.</w:t>
      </w:r>
      <w:r w:rsidRPr="001C1CF7">
        <w:rPr>
          <w:sz w:val="22"/>
          <w:szCs w:val="22"/>
        </w:rPr>
        <w:t xml:space="preserve"> Локально-вычислительная сеть (ЛВС) и охранно-пожарная сигнализация (ОПС) как отдельные инвентарные объекты не учитывается. Отдельные элементы ЛВС и ОПС, которые соответствуют критериям основных средств, установленным Стандартом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настоящей Учетной политики.</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4.3.1</w:t>
      </w:r>
      <w:r w:rsidR="008F721F">
        <w:rPr>
          <w:sz w:val="22"/>
          <w:szCs w:val="22"/>
        </w:rPr>
        <w:t>4</w:t>
      </w:r>
      <w:r w:rsidRPr="001C1CF7">
        <w:rPr>
          <w:sz w:val="22"/>
          <w:szCs w:val="22"/>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EF36C6" w:rsidRPr="001C1CF7" w:rsidRDefault="00EF36C6" w:rsidP="00EF3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4.3.1</w:t>
      </w:r>
      <w:r w:rsidR="008F721F">
        <w:rPr>
          <w:sz w:val="22"/>
          <w:szCs w:val="22"/>
        </w:rPr>
        <w:t>5</w:t>
      </w:r>
      <w:r w:rsidRPr="001C1CF7">
        <w:rPr>
          <w:sz w:val="22"/>
          <w:szCs w:val="22"/>
        </w:rPr>
        <w:t>. Ответственными за хранение технической документации на объекты основных средств являются материально ответственные лица, за которыми они закреплены. Если на основное средство производитель (поставщик) предусмотрел гарантийный срок, материально ответственное лицо хранит также гарантийные талоны.</w:t>
      </w:r>
    </w:p>
    <w:p w:rsidR="007E6B79" w:rsidRPr="00F915CC" w:rsidRDefault="007E6B79" w:rsidP="007E6B79">
      <w:pPr>
        <w:rPr>
          <w:color w:val="000000"/>
          <w:sz w:val="22"/>
          <w:szCs w:val="22"/>
        </w:rPr>
      </w:pPr>
      <w:r w:rsidRPr="00F915CC">
        <w:rPr>
          <w:color w:val="000000"/>
          <w:sz w:val="22"/>
          <w:szCs w:val="22"/>
        </w:rPr>
        <w:t xml:space="preserve">Передача в пользование объектов, которые содержатся за счет </w:t>
      </w:r>
      <w:proofErr w:type="gramStart"/>
      <w:r w:rsidRPr="00F915CC">
        <w:rPr>
          <w:color w:val="000000"/>
          <w:sz w:val="22"/>
          <w:szCs w:val="22"/>
        </w:rPr>
        <w:t>учреждения ,</w:t>
      </w:r>
      <w:proofErr w:type="gramEnd"/>
      <w:r w:rsidRPr="00F915CC">
        <w:rPr>
          <w:color w:val="000000"/>
          <w:sz w:val="22"/>
          <w:szCs w:val="22"/>
        </w:rPr>
        <w:t xml:space="preserve"> отражается как </w:t>
      </w:r>
      <w:r w:rsidRPr="00F915CC">
        <w:rPr>
          <w:color w:val="000000"/>
          <w:sz w:val="22"/>
          <w:szCs w:val="22"/>
          <w:highlight w:val="red"/>
        </w:rPr>
        <w:t xml:space="preserve">внутреннее перемещение. Учет таких объектов ведется на дополнительном </w:t>
      </w:r>
      <w:proofErr w:type="spellStart"/>
      <w:r w:rsidRPr="00F915CC">
        <w:rPr>
          <w:color w:val="000000"/>
          <w:sz w:val="22"/>
          <w:szCs w:val="22"/>
          <w:highlight w:val="red"/>
        </w:rPr>
        <w:t>забалансовом</w:t>
      </w:r>
      <w:proofErr w:type="spellEnd"/>
      <w:r w:rsidRPr="00F915CC">
        <w:rPr>
          <w:color w:val="000000"/>
          <w:sz w:val="22"/>
          <w:szCs w:val="22"/>
          <w:highlight w:val="red"/>
        </w:rPr>
        <w:t xml:space="preserve"> счете 43П «Имущество, переданное в пользование, – не объект аренды».</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6108CA"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6108CA">
        <w:rPr>
          <w:iCs/>
        </w:rPr>
        <w:t xml:space="preserve">  4</w:t>
      </w:r>
      <w:r w:rsidR="004F6708" w:rsidRPr="006108CA">
        <w:rPr>
          <w:iCs/>
        </w:rPr>
        <w:t xml:space="preserve">.4. </w:t>
      </w:r>
      <w:r w:rsidR="004F6708" w:rsidRPr="006108CA">
        <w:rPr>
          <w:b/>
          <w:iCs/>
        </w:rPr>
        <w:t>Нематериальные активы</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.4.1. Начисление амортизации нематериальных активов производится линейным способом в соответствии со сроками полезного использования.</w:t>
      </w:r>
      <w:r w:rsidR="004F6708">
        <w:br/>
        <w:t>Основание: пункт 93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.4.2. Срок полезного использования нематериальных активов устанавливается комиссией по </w:t>
      </w:r>
      <w:r w:rsidR="004F6708">
        <w:br/>
        <w:t>поступлению и выбытию активов (приложение 1) исходя из следующих сроков:</w:t>
      </w:r>
      <w:r w:rsidR="004F6708">
        <w:br/>
        <w:t xml:space="preserve">– в течение которого учреждению будут принадлежать исключительные права на объект. </w:t>
      </w:r>
      <w:r w:rsidR="004F6708">
        <w:br/>
        <w:t xml:space="preserve">Этот срок указывается в охранных документах (патентах, свидетельствах и т. п.), или он </w:t>
      </w:r>
      <w:r w:rsidR="004F6708">
        <w:br/>
        <w:t>следует из закона;</w:t>
      </w:r>
      <w:r w:rsidR="004F6708">
        <w:br/>
        <w:t>– в течение которого учреждение планирует использовать объект в своей деятельности.</w:t>
      </w:r>
    </w:p>
    <w:p w:rsidR="00B1129E"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i/>
          <w:iCs/>
        </w:rPr>
      </w:pPr>
      <w:r>
        <w:t xml:space="preserve">Если по объекту нематериальных активов срок полезного использования определить </w:t>
      </w:r>
      <w:r>
        <w:br/>
        <w:t xml:space="preserve">невозможно, то в целях расчета амортизации он устанавливается равным десяти годам. </w:t>
      </w:r>
      <w:r>
        <w:br/>
        <w:t xml:space="preserve">Основание: статья 1335 Гражданского кодекса РФ, пункт 60 Инструкции к Единому плану </w:t>
      </w:r>
      <w:r>
        <w:br/>
        <w:t>счетов № 157н.</w:t>
      </w:r>
      <w:r>
        <w:rPr>
          <w:i/>
          <w:iCs/>
        </w:rPr>
        <w:t xml:space="preserve">             </w:t>
      </w:r>
    </w:p>
    <w:p w:rsidR="00B1129E" w:rsidRDefault="00B1129E"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i/>
          <w:iCs/>
        </w:rPr>
      </w:pPr>
    </w:p>
    <w:p w:rsidR="00B1129E" w:rsidRDefault="00B1129E"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i/>
          <w:iCs/>
        </w:rPr>
      </w:pPr>
    </w:p>
    <w:p w:rsidR="004F6708" w:rsidRPr="006108CA"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rPr>
      </w:pPr>
      <w:r w:rsidRPr="006108CA">
        <w:rPr>
          <w:iCs/>
        </w:rPr>
        <w:t xml:space="preserve">   4</w:t>
      </w:r>
      <w:r w:rsidR="004F6708" w:rsidRPr="006108CA">
        <w:rPr>
          <w:iCs/>
        </w:rPr>
        <w:t xml:space="preserve">.5. </w:t>
      </w:r>
      <w:r w:rsidR="004F6708" w:rsidRPr="006108CA">
        <w:rPr>
          <w:b/>
          <w:iCs/>
        </w:rPr>
        <w:t>Непроизведенные активы</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.5.1. Земельные участки, закрепленные за учреждением на праве постоянного (бессрочного) </w:t>
      </w:r>
      <w:r w:rsidR="004F6708">
        <w:br/>
        <w:t>пользования (в т. ч. расположенные под объектами недвижимости), учитываются на счете 0.103.11.000 «Земля – недвижимое имущество учреждения». Основание для постановки на учет – свидетельство, подтверждающее право пользования земельным участком. Учет ведется по рыночной (кадастровой) стоимости на дату принятия к бухгалтерскому учету.</w:t>
      </w:r>
      <w:r w:rsidR="004F6708">
        <w:br/>
        <w:t>Основание: пункты 23, 71, 78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6108CA" w:rsidRDefault="00C742C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6108CA">
        <w:rPr>
          <w:iCs/>
        </w:rPr>
        <w:t xml:space="preserve">     4</w:t>
      </w:r>
      <w:r w:rsidR="004F6708" w:rsidRPr="006108CA">
        <w:rPr>
          <w:iCs/>
        </w:rPr>
        <w:t>.6</w:t>
      </w:r>
      <w:r w:rsidR="004F6708" w:rsidRPr="006108CA">
        <w:rPr>
          <w:b/>
          <w:iCs/>
        </w:rPr>
        <w:t>. Материальные запасы</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277020"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.6.1. К материальным запасам относятся предметы, используемые в деятельности </w:t>
      </w:r>
      <w:r w:rsidR="004F6708">
        <w:br/>
        <w:t xml:space="preserve">учреждения в течение периода, не превышающего 12 месяцев, независимо от их стоимости. </w:t>
      </w:r>
      <w:r w:rsidR="004F6708">
        <w:br/>
      </w:r>
      <w:r w:rsidR="004F6708">
        <w:lastRenderedPageBreak/>
        <w:t xml:space="preserve">Оценка материальных запасов в бухгалтерском учете осуществляется по фактической </w:t>
      </w:r>
      <w:r w:rsidR="004F6708">
        <w:br/>
        <w:t xml:space="preserve">стоимости каждой единицы. Единицей учета материальных запасов является номенклатурный </w:t>
      </w:r>
      <w:r w:rsidR="004F6708">
        <w:br/>
        <w:t>номер.</w:t>
      </w:r>
      <w:r w:rsidR="004F6708">
        <w:br/>
        <w:t xml:space="preserve">Основание: пункты </w:t>
      </w:r>
      <w:r w:rsidR="006C34B1">
        <w:t>98,</w:t>
      </w:r>
      <w:r w:rsidR="004F6708">
        <w:t>99, 100, 101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277020"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.6.2. Списание материальных запасов производится по средней фактической стоимости.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пункт 108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277020"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.6.3. Учет на </w:t>
      </w:r>
      <w:proofErr w:type="spellStart"/>
      <w:r w:rsidR="004F6708">
        <w:t>забалансовом</w:t>
      </w:r>
      <w:proofErr w:type="spellEnd"/>
      <w:r w:rsidR="004F6708">
        <w:t xml:space="preserve"> счете 09 «Запасные части к транспортным средствам, выданные </w:t>
      </w:r>
      <w:r w:rsidR="004F6708">
        <w:br/>
        <w:t xml:space="preserve">взамен изношенных» ведется </w:t>
      </w:r>
      <w:r w:rsidR="003D6C60">
        <w:t>по фактически сложившей стоимости</w:t>
      </w:r>
      <w:r w:rsidR="004F6708">
        <w:t xml:space="preserve">. Учету подлежат запасные </w:t>
      </w:r>
      <w:r w:rsidR="004F6708">
        <w:br/>
        <w:t xml:space="preserve">части и другие комплектующие, которые могут быть использованы на других автомобилях </w:t>
      </w:r>
      <w:r w:rsidR="004F6708">
        <w:br/>
        <w:t>(</w:t>
      </w:r>
      <w:proofErr w:type="spellStart"/>
      <w:r w:rsidR="004F6708">
        <w:t>нетипизированные</w:t>
      </w:r>
      <w:proofErr w:type="spellEnd"/>
      <w:r w:rsidR="004F6708">
        <w:t xml:space="preserve"> запчасти и комплектующие), такие как:</w:t>
      </w:r>
    </w:p>
    <w:p w:rsidR="004F6708" w:rsidRDefault="004F6708" w:rsidP="004F6708">
      <w:pPr>
        <w:pStyle w:val="HTML"/>
        <w:numPr>
          <w:ilvl w:val="0"/>
          <w:numId w:val="2"/>
        </w:numPr>
        <w:tabs>
          <w:tab w:val="clear" w:pos="720"/>
        </w:tabs>
        <w:ind w:left="0" w:firstLine="0"/>
      </w:pPr>
      <w:r>
        <w:t>автомобильные шины;</w:t>
      </w:r>
    </w:p>
    <w:p w:rsidR="004F6708" w:rsidRDefault="004F6708" w:rsidP="004F6708">
      <w:pPr>
        <w:pStyle w:val="HTML"/>
        <w:numPr>
          <w:ilvl w:val="0"/>
          <w:numId w:val="2"/>
        </w:numPr>
        <w:tabs>
          <w:tab w:val="clear" w:pos="720"/>
        </w:tabs>
        <w:ind w:left="0" w:firstLine="0"/>
      </w:pPr>
      <w:r>
        <w:t>колесные диски;</w:t>
      </w:r>
    </w:p>
    <w:p w:rsidR="004F6708" w:rsidRDefault="004F6708" w:rsidP="004F6708">
      <w:pPr>
        <w:pStyle w:val="HTML"/>
        <w:numPr>
          <w:ilvl w:val="0"/>
          <w:numId w:val="2"/>
        </w:numPr>
        <w:tabs>
          <w:tab w:val="clear" w:pos="720"/>
        </w:tabs>
        <w:ind w:left="0" w:firstLine="0"/>
      </w:pPr>
      <w:r>
        <w:t>аккумуляторы;</w:t>
      </w:r>
    </w:p>
    <w:p w:rsidR="004F6708" w:rsidRDefault="004F6708" w:rsidP="004F6708">
      <w:pPr>
        <w:pStyle w:val="HTML"/>
        <w:numPr>
          <w:ilvl w:val="0"/>
          <w:numId w:val="2"/>
        </w:numPr>
        <w:tabs>
          <w:tab w:val="clear" w:pos="720"/>
        </w:tabs>
        <w:ind w:left="0" w:firstLine="0"/>
      </w:pPr>
      <w:r>
        <w:t xml:space="preserve">наборы </w:t>
      </w:r>
      <w:proofErr w:type="spellStart"/>
      <w:r>
        <w:t>автоинструмента</w:t>
      </w:r>
      <w:proofErr w:type="spellEnd"/>
      <w:r>
        <w:t>;</w:t>
      </w:r>
    </w:p>
    <w:p w:rsidR="004F6708" w:rsidRDefault="004F6708" w:rsidP="004F6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Аналитический учет по счету ведется в разрезе автомобилей и материально ответственных </w:t>
      </w:r>
      <w:r>
        <w:br/>
        <w:t>лиц.</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Поступление на счет 09 отражается:</w:t>
      </w:r>
    </w:p>
    <w:p w:rsidR="00AB4EE0" w:rsidRDefault="004F6708" w:rsidP="004F6708">
      <w:pPr>
        <w:pStyle w:val="HTML"/>
        <w:numPr>
          <w:ilvl w:val="0"/>
          <w:numId w:val="3"/>
        </w:numPr>
        <w:tabs>
          <w:tab w:val="clear" w:pos="720"/>
        </w:tabs>
        <w:ind w:left="0" w:firstLine="0"/>
      </w:pPr>
      <w:r>
        <w:t>при установке (передаче материально ответственному лицу) соответствующих запчастей после списания со счета 0.105.36.000 «Прочие материальные запасы –</w:t>
      </w:r>
    </w:p>
    <w:p w:rsidR="004F6708" w:rsidRDefault="004F6708" w:rsidP="004F6708">
      <w:pPr>
        <w:pStyle w:val="HTML"/>
        <w:numPr>
          <w:ilvl w:val="0"/>
          <w:numId w:val="3"/>
        </w:numPr>
        <w:tabs>
          <w:tab w:val="clear" w:pos="720"/>
        </w:tabs>
        <w:ind w:left="0" w:firstLine="0"/>
      </w:pPr>
      <w:r>
        <w:t xml:space="preserve"> иное</w:t>
      </w:r>
      <w:r w:rsidR="00AB4EE0">
        <w:t xml:space="preserve"> </w:t>
      </w:r>
      <w:r>
        <w:t>движимое имущество учреждения»;</w:t>
      </w:r>
    </w:p>
    <w:p w:rsidR="004F6708" w:rsidRDefault="004F6708" w:rsidP="004F6708">
      <w:pPr>
        <w:pStyle w:val="HTML"/>
        <w:numPr>
          <w:ilvl w:val="0"/>
          <w:numId w:val="3"/>
        </w:numPr>
        <w:tabs>
          <w:tab w:val="clear" w:pos="720"/>
        </w:tabs>
        <w:ind w:left="0" w:firstLine="0"/>
      </w:pPr>
      <w:r>
        <w:t xml:space="preserve">при безвозмездном поступлении автомобиля от государственных (муниципальных) </w:t>
      </w:r>
    </w:p>
    <w:p w:rsidR="004F6708" w:rsidRDefault="004F6708" w:rsidP="004F6708">
      <w:pPr>
        <w:pStyle w:val="HTML"/>
        <w:numPr>
          <w:ilvl w:val="0"/>
          <w:numId w:val="3"/>
        </w:numPr>
        <w:tabs>
          <w:tab w:val="clear" w:pos="720"/>
        </w:tabs>
        <w:ind w:left="0" w:firstLine="0"/>
      </w:pPr>
      <w:r>
        <w:t xml:space="preserve">учреждений с документальной передачей остатков </w:t>
      </w:r>
      <w:proofErr w:type="spellStart"/>
      <w:r>
        <w:t>забалансового</w:t>
      </w:r>
      <w:proofErr w:type="spellEnd"/>
      <w:r>
        <w:t xml:space="preserve"> счета 09.</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При безвозмездном получении от государственных (муниципальных) учреждений запасных </w:t>
      </w:r>
      <w:r>
        <w:br/>
        <w:t xml:space="preserve">частей, учитываемых передающей стороной на счете 09, но не подлежащих учету на </w:t>
      </w:r>
      <w:r>
        <w:br/>
        <w:t>указанном счете в соответствии с настоящей учетной политикой, оприходование запчастей на счет 09 не производится.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Внутреннее перемещение по счету отражается:</w:t>
      </w:r>
    </w:p>
    <w:p w:rsidR="004F6708" w:rsidRDefault="00BE4148" w:rsidP="004F6708">
      <w:pPr>
        <w:pStyle w:val="HTML"/>
        <w:numPr>
          <w:ilvl w:val="0"/>
          <w:numId w:val="4"/>
        </w:numPr>
        <w:tabs>
          <w:tab w:val="clear" w:pos="720"/>
        </w:tabs>
        <w:ind w:left="0" w:firstLine="0"/>
      </w:pPr>
      <w:r>
        <w:t xml:space="preserve">                         </w:t>
      </w:r>
    </w:p>
    <w:p w:rsidR="004F6708" w:rsidRDefault="004F6708" w:rsidP="004F6708">
      <w:pPr>
        <w:pStyle w:val="HTML"/>
        <w:numPr>
          <w:ilvl w:val="0"/>
          <w:numId w:val="4"/>
        </w:numPr>
        <w:tabs>
          <w:tab w:val="clear" w:pos="720"/>
        </w:tabs>
        <w:ind w:left="0" w:firstLine="0"/>
      </w:pPr>
      <w:r>
        <w:t>при передаче другому материально ответственному лицу вместе с автомобилем.</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Выбытие со счета 09 отражается:</w:t>
      </w:r>
    </w:p>
    <w:p w:rsidR="004F6708" w:rsidRDefault="004F6708" w:rsidP="004F6708">
      <w:pPr>
        <w:pStyle w:val="HTML"/>
        <w:numPr>
          <w:ilvl w:val="0"/>
          <w:numId w:val="5"/>
        </w:numPr>
        <w:tabs>
          <w:tab w:val="clear" w:pos="720"/>
        </w:tabs>
        <w:ind w:left="0" w:firstLine="0"/>
      </w:pPr>
      <w:r>
        <w:t>при списании автомобиля по установленным основаниям;</w:t>
      </w:r>
    </w:p>
    <w:p w:rsidR="004F6708" w:rsidRDefault="004F6708" w:rsidP="004F6708">
      <w:pPr>
        <w:pStyle w:val="HTML"/>
        <w:numPr>
          <w:ilvl w:val="0"/>
          <w:numId w:val="5"/>
        </w:numPr>
        <w:tabs>
          <w:tab w:val="clear" w:pos="720"/>
        </w:tabs>
        <w:ind w:left="0" w:firstLine="0"/>
      </w:pPr>
      <w:r>
        <w:t>при установке новых запчастей взамен непригодных к эксплуатации.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пункты 349–350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277020"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.6.4. Фактическая стоимость материальных запасов, полученных в результате ремонта, </w:t>
      </w:r>
      <w:r w:rsidR="004F6708">
        <w:br/>
        <w:t xml:space="preserve">разборки, утилизации (ликвидации), основных средств или иного имущества определяется </w:t>
      </w:r>
      <w:r w:rsidR="004F6708">
        <w:br/>
        <w:t>исходя из следующих факторов:</w:t>
      </w:r>
    </w:p>
    <w:p w:rsidR="004F6708" w:rsidRDefault="004F6708" w:rsidP="004F6708">
      <w:pPr>
        <w:pStyle w:val="HTML"/>
        <w:numPr>
          <w:ilvl w:val="0"/>
          <w:numId w:val="6"/>
        </w:numPr>
        <w:tabs>
          <w:tab w:val="clear" w:pos="720"/>
        </w:tabs>
        <w:ind w:left="0" w:firstLine="0"/>
      </w:pPr>
      <w:r>
        <w:t>их текущей оценочной стоимости на дату принятия к бухгалтерскому учету;</w:t>
      </w:r>
    </w:p>
    <w:p w:rsidR="006C34B1" w:rsidRDefault="004F6708" w:rsidP="006C34B1">
      <w:r>
        <w:t>сумм, уплачиваемых учреждением за доставку материальных запасов, приведение их в состояние, пригодное для использования.</w:t>
      </w:r>
    </w:p>
    <w:p w:rsidR="00B52A8A" w:rsidRDefault="00B52A8A" w:rsidP="006C34B1">
      <w:pPr>
        <w:rPr>
          <w:sz w:val="22"/>
          <w:szCs w:val="22"/>
        </w:rPr>
      </w:pPr>
      <w:r>
        <w:t>Доходы от реализации металлолома являющейся разовой операцией учитываются на счете 209.89- как расчеты по иным доходам от хозяйственной деятельности учреждения.</w:t>
      </w:r>
    </w:p>
    <w:p w:rsidR="004F6708" w:rsidRDefault="006C34B1" w:rsidP="00710C05">
      <w:r w:rsidRPr="001C1CF7">
        <w:rPr>
          <w:sz w:val="22"/>
          <w:szCs w:val="22"/>
        </w:rPr>
        <w:t>Основание:</w:t>
      </w:r>
      <w:r w:rsidR="00642814">
        <w:rPr>
          <w:sz w:val="22"/>
          <w:szCs w:val="22"/>
        </w:rPr>
        <w:t xml:space="preserve"> пункты 2,78, 86 Инструкции №162н  и </w:t>
      </w:r>
      <w:r w:rsidRPr="001C1CF7">
        <w:rPr>
          <w:sz w:val="22"/>
          <w:szCs w:val="22"/>
        </w:rPr>
        <w:t xml:space="preserve"> пункты 52–60 Стандарта «Концептуальные основы бухучета и отчетности».</w:t>
      </w:r>
    </w:p>
    <w:p w:rsidR="00206210" w:rsidRDefault="00277020" w:rsidP="00BE4148">
      <w:pPr>
        <w:rPr>
          <w:sz w:val="22"/>
          <w:szCs w:val="22"/>
        </w:rPr>
      </w:pPr>
      <w:r>
        <w:t>4</w:t>
      </w:r>
      <w:r w:rsidR="00C70FCE">
        <w:t>.6.5.</w:t>
      </w:r>
      <w:r w:rsidR="00C70FCE" w:rsidRPr="00C70FCE">
        <w:t xml:space="preserve"> </w:t>
      </w:r>
      <w:r w:rsidR="00B52A8A">
        <w:t xml:space="preserve">Учет имущества пациентов психиатрического отделения ведется  на </w:t>
      </w:r>
      <w:proofErr w:type="spellStart"/>
      <w:r w:rsidR="00B52A8A">
        <w:t>забалансовом</w:t>
      </w:r>
      <w:proofErr w:type="spellEnd"/>
      <w:r w:rsidR="00B52A8A">
        <w:t xml:space="preserve"> счете   02 «Материальные ценности, принятые к хранению». Учету подлежит  особо  ценное имущество больных стоимостью выше 3000 рублей, принятое на ответственное хранение. Аналитический учет ведется в разрезе получателей, по видам имущества и месту его нахождения в журнале «Учета имущества пациента»  в количественном выражении без указания их стоимости. </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4.6.6</w:t>
      </w:r>
      <w:r w:rsidRPr="00206210">
        <w:rPr>
          <w:sz w:val="22"/>
          <w:szCs w:val="22"/>
        </w:rPr>
        <w:t xml:space="preserve"> </w:t>
      </w:r>
      <w:r w:rsidRPr="001C1CF7">
        <w:rPr>
          <w:sz w:val="22"/>
          <w:szCs w:val="22"/>
        </w:rPr>
        <w:t>. Учет прихода и расхода медикаментов и перевязочных средств осуществляется в соответствии с Инструкцией «Инструкции по учету медикаментов, перевязочных средств и изделий медицинского назначения в лечебно-профилактических учреждениях здравоохранения, состоящих на Государственном бюджете СССР», утвержденной приказом Минздрава СССР от 02.06.1987 № 747.</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4.</w:t>
      </w:r>
      <w:r>
        <w:rPr>
          <w:sz w:val="22"/>
          <w:szCs w:val="22"/>
        </w:rPr>
        <w:t>6.7.</w:t>
      </w:r>
      <w:r w:rsidRPr="001C1CF7">
        <w:rPr>
          <w:sz w:val="22"/>
          <w:szCs w:val="22"/>
        </w:rPr>
        <w:t xml:space="preserve"> Материально ответственные лица ведут предметно-количественный учет медикаментов и перевязочных средств. В регистрах бухгалтерского учета учет медикаментов и перевязочных средств ведется в суммовом (денежном) выражении. </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lastRenderedPageBreak/>
        <w:t>4.6.8</w:t>
      </w:r>
      <w:r w:rsidRPr="001C1CF7">
        <w:rPr>
          <w:sz w:val="22"/>
          <w:szCs w:val="22"/>
        </w:rPr>
        <w:t xml:space="preserve"> Предметы мягкого инвентаря маркирует кладовщик в присутствии одного из членов комиссии по поступлению и выбытию нефинансовых активов. Маркировочные штампы хранятся у заместителя </w:t>
      </w:r>
      <w:r w:rsidRPr="00FA5323">
        <w:rPr>
          <w:sz w:val="22"/>
          <w:szCs w:val="22"/>
          <w:highlight w:val="yellow"/>
        </w:rPr>
        <w:t>главного врача по административно-хозяйственной части.</w:t>
      </w:r>
      <w:r w:rsidRPr="001C1CF7">
        <w:rPr>
          <w:sz w:val="22"/>
          <w:szCs w:val="22"/>
        </w:rPr>
        <w:t xml:space="preserve"> Срок маркировки не позднее дня, следующего за днем поступления мягкого инвентаря на склад.</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w:t>
      </w:r>
      <w:r w:rsidRPr="001C1CF7">
        <w:rPr>
          <w:sz w:val="22"/>
          <w:szCs w:val="22"/>
        </w:rPr>
        <w:t>.6</w:t>
      </w:r>
      <w:r>
        <w:rPr>
          <w:sz w:val="22"/>
          <w:szCs w:val="22"/>
        </w:rPr>
        <w:t>.9</w:t>
      </w:r>
      <w:r w:rsidRPr="001C1CF7">
        <w:rPr>
          <w:sz w:val="22"/>
          <w:szCs w:val="22"/>
        </w:rPr>
        <w:t xml:space="preserve">.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1C1CF7">
        <w:rPr>
          <w:sz w:val="22"/>
          <w:szCs w:val="22"/>
        </w:rPr>
        <w:t>разукомплектации</w:t>
      </w:r>
      <w:proofErr w:type="spellEnd"/>
      <w:r w:rsidRPr="001C1CF7">
        <w:rPr>
          <w:sz w:val="22"/>
          <w:szCs w:val="22"/>
        </w:rPr>
        <w:t>.</w:t>
      </w:r>
    </w:p>
    <w:p w:rsidR="00205E5D" w:rsidRDefault="008A34A9" w:rsidP="008A34A9">
      <w:pPr>
        <w:rPr>
          <w:sz w:val="22"/>
          <w:szCs w:val="22"/>
        </w:rPr>
      </w:pPr>
      <w:r>
        <w:rPr>
          <w:sz w:val="22"/>
          <w:szCs w:val="22"/>
        </w:rPr>
        <w:t xml:space="preserve"> </w:t>
      </w:r>
      <w:r w:rsidR="00205E5D">
        <w:rPr>
          <w:sz w:val="22"/>
          <w:szCs w:val="22"/>
        </w:rPr>
        <w:t>Списанный мягкий инвентарь в присутствии комиссии уничтожается (режется, рвется и т.д.).  Пригодный для уборки (халаты, костюмы, постельное белье и т.п.) переводится в ветошь и отражается в бухгалтерском учете.</w:t>
      </w:r>
    </w:p>
    <w:p w:rsidR="008A34A9" w:rsidRPr="001C1CF7" w:rsidRDefault="008A34A9" w:rsidP="00205E5D">
      <w:pPr>
        <w:rPr>
          <w:sz w:val="22"/>
          <w:szCs w:val="22"/>
        </w:rPr>
      </w:pPr>
      <w:r w:rsidRPr="00205E5D">
        <w:rPr>
          <w:sz w:val="22"/>
          <w:szCs w:val="22"/>
        </w:rPr>
        <w:t>Ветошь, полученная от списания мягкого инвентаря, принимается к учету на основании Требования-накладной (ф. 0504204) по стоимости</w:t>
      </w:r>
      <w:r w:rsidR="00205E5D">
        <w:rPr>
          <w:sz w:val="22"/>
          <w:szCs w:val="22"/>
        </w:rPr>
        <w:t xml:space="preserve"> один рубль за килограмм</w:t>
      </w:r>
      <w:r w:rsidRPr="00205E5D">
        <w:rPr>
          <w:sz w:val="22"/>
          <w:szCs w:val="22"/>
        </w:rPr>
        <w:t>.</w:t>
      </w:r>
      <w:r w:rsidRPr="001C1CF7">
        <w:rPr>
          <w:sz w:val="22"/>
          <w:szCs w:val="22"/>
        </w:rPr>
        <w:t> </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A0F4A"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4.6.10</w:t>
      </w:r>
      <w:r w:rsidRPr="001C1CF7">
        <w:rPr>
          <w:sz w:val="22"/>
          <w:szCs w:val="22"/>
        </w:rPr>
        <w:t>. В учреждении используются следующая номенклатура материальных запасов и единицы измерения к ним:</w:t>
      </w:r>
    </w:p>
    <w:tbl>
      <w:tblPr>
        <w:tblW w:w="4660" w:type="dxa"/>
        <w:tblInd w:w="93" w:type="dxa"/>
        <w:tblLook w:val="04A0" w:firstRow="1" w:lastRow="0" w:firstColumn="1" w:lastColumn="0" w:noHBand="0" w:noVBand="1"/>
      </w:tblPr>
      <w:tblGrid>
        <w:gridCol w:w="2620"/>
        <w:gridCol w:w="2040"/>
      </w:tblGrid>
      <w:tr w:rsidR="00FA0F4A" w:rsidRPr="00FA0F4A" w:rsidTr="00FA0F4A">
        <w:trPr>
          <w:trHeight w:val="225"/>
        </w:trPr>
        <w:tc>
          <w:tcPr>
            <w:tcW w:w="2620" w:type="dxa"/>
            <w:tcBorders>
              <w:top w:val="single" w:sz="4" w:space="0" w:color="auto"/>
              <w:left w:val="single" w:sz="4" w:space="0" w:color="auto"/>
              <w:bottom w:val="single" w:sz="4" w:space="0" w:color="auto"/>
              <w:right w:val="single" w:sz="4" w:space="0" w:color="auto"/>
            </w:tcBorders>
            <w:shd w:val="clear" w:color="auto" w:fill="auto"/>
            <w:hideMark/>
          </w:tcPr>
          <w:p w:rsidR="00FA0F4A" w:rsidRPr="00FA0F4A" w:rsidRDefault="00FA0F4A" w:rsidP="00FA0F4A">
            <w:pPr>
              <w:jc w:val="center"/>
              <w:rPr>
                <w:rFonts w:ascii="Arial" w:hAnsi="Arial" w:cs="Arial"/>
                <w:b/>
                <w:bCs/>
                <w:sz w:val="16"/>
                <w:szCs w:val="16"/>
              </w:rPr>
            </w:pPr>
            <w:r w:rsidRPr="00FA0F4A">
              <w:rPr>
                <w:rFonts w:ascii="Arial" w:hAnsi="Arial" w:cs="Arial"/>
                <w:b/>
                <w:bCs/>
                <w:sz w:val="16"/>
                <w:szCs w:val="16"/>
              </w:rPr>
              <w:t xml:space="preserve">Наименование </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rsidR="00FA0F4A" w:rsidRPr="00FA0F4A" w:rsidRDefault="00FA0F4A" w:rsidP="00FA0F4A">
            <w:pPr>
              <w:jc w:val="center"/>
              <w:rPr>
                <w:rFonts w:ascii="Arial" w:hAnsi="Arial" w:cs="Arial"/>
                <w:b/>
                <w:bCs/>
                <w:sz w:val="16"/>
                <w:szCs w:val="16"/>
              </w:rPr>
            </w:pPr>
            <w:r w:rsidRPr="00FA0F4A">
              <w:rPr>
                <w:rFonts w:ascii="Arial" w:hAnsi="Arial" w:cs="Arial"/>
                <w:b/>
                <w:bCs/>
                <w:sz w:val="16"/>
                <w:szCs w:val="16"/>
              </w:rPr>
              <w:t>Единица измерения</w:t>
            </w:r>
          </w:p>
        </w:tc>
      </w:tr>
      <w:tr w:rsidR="00FA0F4A" w:rsidRPr="00FA0F4A" w:rsidTr="00FA0F4A">
        <w:trPr>
          <w:trHeight w:val="225"/>
        </w:trPr>
        <w:tc>
          <w:tcPr>
            <w:tcW w:w="4660" w:type="dxa"/>
            <w:gridSpan w:val="2"/>
            <w:vMerge w:val="restart"/>
            <w:tcBorders>
              <w:top w:val="single" w:sz="4" w:space="0" w:color="auto"/>
              <w:left w:val="single" w:sz="4" w:space="0" w:color="auto"/>
              <w:bottom w:val="nil"/>
              <w:right w:val="single" w:sz="4" w:space="0" w:color="000000"/>
            </w:tcBorders>
            <w:shd w:val="clear" w:color="auto" w:fill="auto"/>
            <w:vAlign w:val="center"/>
            <w:hideMark/>
          </w:tcPr>
          <w:p w:rsidR="00FA0F4A" w:rsidRPr="00FA0F4A" w:rsidRDefault="00FA0F4A" w:rsidP="00FA0F4A">
            <w:pPr>
              <w:outlineLvl w:val="0"/>
              <w:rPr>
                <w:rFonts w:ascii="Arial" w:hAnsi="Arial" w:cs="Arial"/>
                <w:i/>
                <w:iCs/>
                <w:sz w:val="16"/>
                <w:szCs w:val="16"/>
              </w:rPr>
            </w:pPr>
            <w:r w:rsidRPr="00FA0F4A">
              <w:rPr>
                <w:rFonts w:ascii="Arial" w:hAnsi="Arial" w:cs="Arial"/>
                <w:i/>
                <w:iCs/>
                <w:sz w:val="16"/>
                <w:szCs w:val="16"/>
              </w:rPr>
              <w:t>Подгруппа "Продукты питания"</w:t>
            </w:r>
          </w:p>
        </w:tc>
      </w:tr>
      <w:tr w:rsidR="00FA0F4A" w:rsidRPr="00FA0F4A" w:rsidTr="00FA0F4A">
        <w:trPr>
          <w:trHeight w:val="225"/>
        </w:trPr>
        <w:tc>
          <w:tcPr>
            <w:tcW w:w="4660" w:type="dxa"/>
            <w:gridSpan w:val="2"/>
            <w:vMerge/>
            <w:tcBorders>
              <w:top w:val="single" w:sz="4" w:space="0" w:color="auto"/>
              <w:left w:val="single" w:sz="4" w:space="0" w:color="auto"/>
              <w:bottom w:val="nil"/>
              <w:right w:val="single" w:sz="4" w:space="0" w:color="000000"/>
            </w:tcBorders>
            <w:vAlign w:val="center"/>
            <w:hideMark/>
          </w:tcPr>
          <w:p w:rsidR="00FA0F4A" w:rsidRPr="00FA0F4A" w:rsidRDefault="00FA0F4A" w:rsidP="00FA0F4A">
            <w:pPr>
              <w:rPr>
                <w:rFonts w:ascii="Arial" w:hAnsi="Arial" w:cs="Arial"/>
                <w:i/>
                <w:iCs/>
                <w:sz w:val="16"/>
                <w:szCs w:val="16"/>
              </w:rPr>
            </w:pP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Аскорбиновая кислота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гр</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вафли</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Геркулес</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Горох</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Горошек консервированный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Дрожжи</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43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Зеленый горошек консервированный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Йогурт</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Какао</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Капуста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Картофель</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Колбаса варенная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Кофе молотый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Крахмал</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Крупа гречневая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Крупа манная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 xml:space="preserve">Кукуруза консервированная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Лавровый лист</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лимоны</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Лук</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Макаронные изделия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Маринованные огурцы</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Масло растительное</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л</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Масло сливочное</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43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Мол.смесь</w:t>
            </w:r>
            <w:proofErr w:type="spellEnd"/>
            <w:r w:rsidRPr="00FA0F4A">
              <w:rPr>
                <w:rFonts w:ascii="Arial" w:hAnsi="Arial" w:cs="Arial"/>
                <w:sz w:val="16"/>
                <w:szCs w:val="16"/>
              </w:rPr>
              <w:t xml:space="preserve"> "Нестле НАН-1 "</w:t>
            </w:r>
            <w:proofErr w:type="spellStart"/>
            <w:r w:rsidRPr="00FA0F4A">
              <w:rPr>
                <w:rFonts w:ascii="Arial" w:hAnsi="Arial" w:cs="Arial"/>
                <w:sz w:val="16"/>
                <w:szCs w:val="16"/>
              </w:rPr>
              <w:t>оптипро</w:t>
            </w:r>
            <w:proofErr w:type="spellEnd"/>
            <w:r w:rsidRPr="00FA0F4A">
              <w:rPr>
                <w:rFonts w:ascii="Arial" w:hAnsi="Arial" w:cs="Arial"/>
                <w:sz w:val="16"/>
                <w:szCs w:val="16"/>
              </w:rPr>
              <w:t xml:space="preserve"> премиум</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Мол.смесь</w:t>
            </w:r>
            <w:proofErr w:type="spellEnd"/>
            <w:r w:rsidRPr="00FA0F4A">
              <w:rPr>
                <w:rFonts w:ascii="Arial" w:hAnsi="Arial" w:cs="Arial"/>
                <w:sz w:val="16"/>
                <w:szCs w:val="16"/>
              </w:rPr>
              <w:t xml:space="preserve"> </w:t>
            </w:r>
            <w:proofErr w:type="spellStart"/>
            <w:r w:rsidRPr="00FA0F4A">
              <w:rPr>
                <w:rFonts w:ascii="Arial" w:hAnsi="Arial" w:cs="Arial"/>
                <w:sz w:val="16"/>
                <w:szCs w:val="16"/>
              </w:rPr>
              <w:t>Нутрилак</w:t>
            </w:r>
            <w:proofErr w:type="spellEnd"/>
            <w:r w:rsidRPr="00FA0F4A">
              <w:rPr>
                <w:rFonts w:ascii="Arial" w:hAnsi="Arial" w:cs="Arial"/>
                <w:sz w:val="16"/>
                <w:szCs w:val="16"/>
              </w:rPr>
              <w:t xml:space="preserve"> 1 (0-6)</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Мол.смесь</w:t>
            </w:r>
            <w:proofErr w:type="spellEnd"/>
            <w:r w:rsidRPr="00FA0F4A">
              <w:rPr>
                <w:rFonts w:ascii="Arial" w:hAnsi="Arial" w:cs="Arial"/>
                <w:sz w:val="16"/>
                <w:szCs w:val="16"/>
              </w:rPr>
              <w:t xml:space="preserve"> </w:t>
            </w:r>
            <w:proofErr w:type="spellStart"/>
            <w:r w:rsidRPr="00FA0F4A">
              <w:rPr>
                <w:rFonts w:ascii="Arial" w:hAnsi="Arial" w:cs="Arial"/>
                <w:sz w:val="16"/>
                <w:szCs w:val="16"/>
              </w:rPr>
              <w:t>Нутрилак</w:t>
            </w:r>
            <w:proofErr w:type="spellEnd"/>
            <w:r w:rsidRPr="00FA0F4A">
              <w:rPr>
                <w:rFonts w:ascii="Arial" w:hAnsi="Arial" w:cs="Arial"/>
                <w:sz w:val="16"/>
                <w:szCs w:val="16"/>
              </w:rPr>
              <w:t xml:space="preserve"> 2 (6-12)</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Мол.смесь</w:t>
            </w:r>
            <w:proofErr w:type="spellEnd"/>
            <w:r w:rsidRPr="00FA0F4A">
              <w:rPr>
                <w:rFonts w:ascii="Arial" w:hAnsi="Arial" w:cs="Arial"/>
                <w:sz w:val="16"/>
                <w:szCs w:val="16"/>
              </w:rPr>
              <w:t xml:space="preserve"> </w:t>
            </w:r>
            <w:proofErr w:type="spellStart"/>
            <w:r w:rsidRPr="00FA0F4A">
              <w:rPr>
                <w:rFonts w:ascii="Arial" w:hAnsi="Arial" w:cs="Arial"/>
                <w:sz w:val="16"/>
                <w:szCs w:val="16"/>
              </w:rPr>
              <w:t>Нутрилак</w:t>
            </w:r>
            <w:proofErr w:type="spellEnd"/>
            <w:r w:rsidRPr="00FA0F4A">
              <w:rPr>
                <w:rFonts w:ascii="Arial" w:hAnsi="Arial" w:cs="Arial"/>
                <w:sz w:val="16"/>
                <w:szCs w:val="16"/>
              </w:rPr>
              <w:t xml:space="preserve"> ПРЕ</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Молоко</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л</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Молоко концентрированное</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Морковь</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Мука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Мясо говядина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Мясо мякоть</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Мясо птицы</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 xml:space="preserve">Огурцы свежие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Паста томатная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Печенье</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Повидло</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 xml:space="preserve">Помидоры свежие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Приправа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пач</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Пшено</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Рис</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Рыба с/м (горбуша)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Рыба с/м (минтай)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Рыба с/м (скумбрия)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Рыба с/м (сельдь)</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lastRenderedPageBreak/>
              <w:t>Ряженка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Сахар</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Свекла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43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 xml:space="preserve">Смесь белковая </w:t>
            </w:r>
            <w:proofErr w:type="spellStart"/>
            <w:r w:rsidRPr="00FA0F4A">
              <w:rPr>
                <w:rFonts w:ascii="Arial" w:hAnsi="Arial" w:cs="Arial"/>
                <w:sz w:val="16"/>
                <w:szCs w:val="16"/>
              </w:rPr>
              <w:t>композитаная</w:t>
            </w:r>
            <w:proofErr w:type="spellEnd"/>
            <w:r w:rsidRPr="00FA0F4A">
              <w:rPr>
                <w:rFonts w:ascii="Arial" w:hAnsi="Arial" w:cs="Arial"/>
                <w:sz w:val="16"/>
                <w:szCs w:val="16"/>
              </w:rPr>
              <w:t xml:space="preserve"> сухая "</w:t>
            </w:r>
            <w:proofErr w:type="spellStart"/>
            <w:r w:rsidRPr="00FA0F4A">
              <w:rPr>
                <w:rFonts w:ascii="Arial" w:hAnsi="Arial" w:cs="Arial"/>
                <w:sz w:val="16"/>
                <w:szCs w:val="16"/>
              </w:rPr>
              <w:t>Дисо</w:t>
            </w:r>
            <w:proofErr w:type="spellEnd"/>
            <w:r w:rsidRPr="00FA0F4A">
              <w:rPr>
                <w:rFonts w:ascii="Arial" w:hAnsi="Arial" w:cs="Arial"/>
                <w:sz w:val="16"/>
                <w:szCs w:val="16"/>
              </w:rPr>
              <w:t>" "</w:t>
            </w:r>
            <w:proofErr w:type="spellStart"/>
            <w:r w:rsidRPr="00FA0F4A">
              <w:rPr>
                <w:rFonts w:ascii="Arial" w:hAnsi="Arial" w:cs="Arial"/>
                <w:sz w:val="16"/>
                <w:szCs w:val="16"/>
              </w:rPr>
              <w:t>Нутринор</w:t>
            </w:r>
            <w:proofErr w:type="spellEnd"/>
            <w:r w:rsidRPr="00FA0F4A">
              <w:rPr>
                <w:rFonts w:ascii="Arial" w:hAnsi="Arial" w:cs="Arial"/>
                <w:sz w:val="16"/>
                <w:szCs w:val="16"/>
              </w:rPr>
              <w:t>"</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Сметана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Сода пищевая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пач</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Сок натуральный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л</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Соль</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Сосиски</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Суповой набор (кости)</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Сухофрукты</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Сыр</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Творог</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Уксус 70%</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бут</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Хлеб  1 сорт 0,6</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 xml:space="preserve">Хлеб </w:t>
            </w:r>
            <w:proofErr w:type="spellStart"/>
            <w:r w:rsidRPr="00FA0F4A">
              <w:rPr>
                <w:rFonts w:ascii="Arial" w:hAnsi="Arial" w:cs="Arial"/>
                <w:sz w:val="16"/>
                <w:szCs w:val="16"/>
              </w:rPr>
              <w:t>ржанной</w:t>
            </w:r>
            <w:proofErr w:type="spellEnd"/>
            <w:r w:rsidRPr="00FA0F4A">
              <w:rPr>
                <w:rFonts w:ascii="Arial" w:hAnsi="Arial" w:cs="Arial"/>
                <w:sz w:val="16"/>
                <w:szCs w:val="16"/>
              </w:rPr>
              <w:t xml:space="preserve"> 0,6</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 xml:space="preserve">Цыплята </w:t>
            </w:r>
            <w:proofErr w:type="spellStart"/>
            <w:r w:rsidRPr="00FA0F4A">
              <w:rPr>
                <w:rFonts w:ascii="Arial" w:hAnsi="Arial" w:cs="Arial"/>
                <w:sz w:val="16"/>
                <w:szCs w:val="16"/>
              </w:rPr>
              <w:t>бр</w:t>
            </w:r>
            <w:proofErr w:type="spellEnd"/>
            <w:r w:rsidRPr="00FA0F4A">
              <w:rPr>
                <w:rFonts w:ascii="Arial" w:hAnsi="Arial" w:cs="Arial"/>
                <w:sz w:val="16"/>
                <w:szCs w:val="16"/>
              </w:rPr>
              <w:t xml:space="preserve"> 1 кат</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Чай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Шиповник</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Яблоки</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кг</w:t>
            </w: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outlineLvl w:val="0"/>
              <w:rPr>
                <w:rFonts w:ascii="Arial" w:hAnsi="Arial" w:cs="Arial"/>
                <w:sz w:val="16"/>
                <w:szCs w:val="16"/>
              </w:rPr>
            </w:pPr>
            <w:r w:rsidRPr="00FA0F4A">
              <w:rPr>
                <w:rFonts w:ascii="Arial" w:hAnsi="Arial" w:cs="Arial"/>
                <w:sz w:val="16"/>
                <w:szCs w:val="16"/>
              </w:rPr>
              <w:t>Яйцо.</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outlineLvl w:val="0"/>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4660" w:type="dxa"/>
            <w:gridSpan w:val="2"/>
            <w:vMerge w:val="restart"/>
            <w:tcBorders>
              <w:top w:val="single" w:sz="4" w:space="0" w:color="auto"/>
              <w:left w:val="single" w:sz="4" w:space="0" w:color="auto"/>
              <w:bottom w:val="nil"/>
              <w:right w:val="single" w:sz="4" w:space="0" w:color="000000"/>
            </w:tcBorders>
            <w:shd w:val="clear" w:color="auto" w:fill="auto"/>
            <w:vAlign w:val="center"/>
            <w:hideMark/>
          </w:tcPr>
          <w:p w:rsidR="00FA0F4A" w:rsidRPr="00FA0F4A" w:rsidRDefault="00FA0F4A" w:rsidP="00FA0F4A">
            <w:pPr>
              <w:outlineLvl w:val="0"/>
              <w:rPr>
                <w:rFonts w:ascii="Arial" w:hAnsi="Arial" w:cs="Arial"/>
                <w:i/>
                <w:iCs/>
                <w:sz w:val="16"/>
                <w:szCs w:val="16"/>
              </w:rPr>
            </w:pPr>
            <w:r w:rsidRPr="00FA0F4A">
              <w:rPr>
                <w:rFonts w:ascii="Arial" w:hAnsi="Arial" w:cs="Arial"/>
                <w:i/>
                <w:iCs/>
                <w:sz w:val="16"/>
                <w:szCs w:val="16"/>
              </w:rPr>
              <w:t>Подгруппа "Одежда и обувь"</w:t>
            </w:r>
          </w:p>
        </w:tc>
      </w:tr>
      <w:tr w:rsidR="00FA0F4A" w:rsidRPr="00FA0F4A" w:rsidTr="00FA0F4A">
        <w:trPr>
          <w:trHeight w:val="184"/>
        </w:trPr>
        <w:tc>
          <w:tcPr>
            <w:tcW w:w="4660" w:type="dxa"/>
            <w:gridSpan w:val="2"/>
            <w:vMerge/>
            <w:tcBorders>
              <w:top w:val="single" w:sz="4" w:space="0" w:color="auto"/>
              <w:left w:val="single" w:sz="4" w:space="0" w:color="auto"/>
              <w:bottom w:val="nil"/>
              <w:right w:val="single" w:sz="4" w:space="0" w:color="000000"/>
            </w:tcBorders>
            <w:vAlign w:val="center"/>
            <w:hideMark/>
          </w:tcPr>
          <w:p w:rsidR="00FA0F4A" w:rsidRPr="00FA0F4A" w:rsidRDefault="00FA0F4A" w:rsidP="00FA0F4A">
            <w:pPr>
              <w:rPr>
                <w:rFonts w:ascii="Arial" w:hAnsi="Arial" w:cs="Arial"/>
                <w:i/>
                <w:iCs/>
                <w:sz w:val="16"/>
                <w:szCs w:val="16"/>
              </w:rPr>
            </w:pPr>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Ботинки Профи-Зима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Головной убор</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Колпак медицинский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 Доктор"</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"Охрана"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Анюта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Костюм </w:t>
            </w:r>
            <w:proofErr w:type="spellStart"/>
            <w:r w:rsidRPr="00FA0F4A">
              <w:rPr>
                <w:rFonts w:ascii="Arial" w:hAnsi="Arial" w:cs="Arial"/>
                <w:sz w:val="16"/>
                <w:szCs w:val="16"/>
              </w:rPr>
              <w:t>медиц.мужской</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рабочий мужской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сварщика " Аргон"</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София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Костюм </w:t>
            </w:r>
            <w:proofErr w:type="spellStart"/>
            <w:r w:rsidRPr="00FA0F4A">
              <w:rPr>
                <w:rFonts w:ascii="Arial" w:hAnsi="Arial" w:cs="Arial"/>
                <w:sz w:val="16"/>
                <w:szCs w:val="16"/>
              </w:rPr>
              <w:t>ут.Охранник</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утепленный мужской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450"/>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хирурга универсальный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Костюм Шарм</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Косынка детская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Кофточка теплая </w:t>
            </w:r>
            <w:proofErr w:type="spellStart"/>
            <w:r w:rsidRPr="00FA0F4A">
              <w:rPr>
                <w:rFonts w:ascii="Arial" w:hAnsi="Arial" w:cs="Arial"/>
                <w:sz w:val="16"/>
                <w:szCs w:val="16"/>
              </w:rPr>
              <w:t>флан</w:t>
            </w:r>
            <w:proofErr w:type="spellEnd"/>
            <w:r w:rsidRPr="00FA0F4A">
              <w:rPr>
                <w:rFonts w:ascii="Arial" w:hAnsi="Arial" w:cs="Arial"/>
                <w:sz w:val="16"/>
                <w:szCs w:val="16"/>
              </w:rPr>
              <w:t>.</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Куртка муж</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Куртка </w:t>
            </w:r>
            <w:proofErr w:type="spellStart"/>
            <w:r w:rsidRPr="00FA0F4A">
              <w:rPr>
                <w:rFonts w:ascii="Arial" w:hAnsi="Arial" w:cs="Arial"/>
                <w:sz w:val="16"/>
                <w:szCs w:val="16"/>
              </w:rPr>
              <w:t>ут</w:t>
            </w:r>
            <w:proofErr w:type="spellEnd"/>
            <w:r w:rsidRPr="00FA0F4A">
              <w:rPr>
                <w:rFonts w:ascii="Arial" w:hAnsi="Arial" w:cs="Arial"/>
                <w:sz w:val="16"/>
                <w:szCs w:val="16"/>
              </w:rPr>
              <w:t>. Карелия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Куртка </w:t>
            </w:r>
            <w:proofErr w:type="spellStart"/>
            <w:r w:rsidRPr="00FA0F4A">
              <w:rPr>
                <w:rFonts w:ascii="Arial" w:hAnsi="Arial" w:cs="Arial"/>
                <w:sz w:val="16"/>
                <w:szCs w:val="16"/>
              </w:rPr>
              <w:t>ут.Регион</w:t>
            </w:r>
            <w:proofErr w:type="spellEnd"/>
            <w:r w:rsidRPr="00FA0F4A">
              <w:rPr>
                <w:rFonts w:ascii="Arial" w:hAnsi="Arial" w:cs="Arial"/>
                <w:sz w:val="16"/>
                <w:szCs w:val="16"/>
              </w:rPr>
              <w:t xml:space="preserve"> мужская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Майка мужская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Пижама детская фланелевая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Пижама фланелевая муж</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Полусапоги</w:t>
            </w:r>
            <w:proofErr w:type="spellEnd"/>
            <w:r w:rsidRPr="00FA0F4A">
              <w:rPr>
                <w:rFonts w:ascii="Arial" w:hAnsi="Arial" w:cs="Arial"/>
                <w:sz w:val="16"/>
                <w:szCs w:val="16"/>
              </w:rPr>
              <w:t xml:space="preserve"> жен</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Полусапоги</w:t>
            </w:r>
            <w:proofErr w:type="spellEnd"/>
            <w:r w:rsidRPr="00FA0F4A">
              <w:rPr>
                <w:rFonts w:ascii="Arial" w:hAnsi="Arial" w:cs="Arial"/>
                <w:sz w:val="16"/>
                <w:szCs w:val="16"/>
              </w:rPr>
              <w:t xml:space="preserve"> муж</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Рубашка детская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Сапоги ул.SLK</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Сапоги </w:t>
            </w:r>
            <w:proofErr w:type="spellStart"/>
            <w:r w:rsidRPr="00FA0F4A">
              <w:rPr>
                <w:rFonts w:ascii="Arial" w:hAnsi="Arial" w:cs="Arial"/>
                <w:sz w:val="16"/>
                <w:szCs w:val="16"/>
              </w:rPr>
              <w:t>ут.Труд</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Сорочка детская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Сорочка женская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Тапки женские</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Тапки мужские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Трусы мужские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 Диагональ" черный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 Технолог" женский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Адажио</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Грация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для больных (зимний)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жасмин</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Халат </w:t>
            </w:r>
            <w:proofErr w:type="spellStart"/>
            <w:r w:rsidRPr="00FA0F4A">
              <w:rPr>
                <w:rFonts w:ascii="Arial" w:hAnsi="Arial" w:cs="Arial"/>
                <w:sz w:val="16"/>
                <w:szCs w:val="16"/>
              </w:rPr>
              <w:t>жен.бязь</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Халат </w:t>
            </w:r>
            <w:proofErr w:type="spellStart"/>
            <w:r w:rsidRPr="00FA0F4A">
              <w:rPr>
                <w:rFonts w:ascii="Arial" w:hAnsi="Arial" w:cs="Arial"/>
                <w:sz w:val="16"/>
                <w:szCs w:val="16"/>
              </w:rPr>
              <w:t>жен.фланелевый</w:t>
            </w:r>
            <w:proofErr w:type="spellEnd"/>
            <w:r w:rsidRPr="00FA0F4A">
              <w:rPr>
                <w:rFonts w:ascii="Arial" w:hAnsi="Arial" w:cs="Arial"/>
                <w:sz w:val="16"/>
                <w:szCs w:val="16"/>
              </w:rPr>
              <w:t xml:space="preserve">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Лима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Марта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Халат </w:t>
            </w:r>
            <w:proofErr w:type="spellStart"/>
            <w:r w:rsidRPr="00FA0F4A">
              <w:rPr>
                <w:rFonts w:ascii="Arial" w:hAnsi="Arial" w:cs="Arial"/>
                <w:sz w:val="16"/>
                <w:szCs w:val="16"/>
              </w:rPr>
              <w:t>мед.Вита</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lastRenderedPageBreak/>
              <w:t xml:space="preserve">Халат </w:t>
            </w:r>
            <w:proofErr w:type="spellStart"/>
            <w:r w:rsidRPr="00FA0F4A">
              <w:rPr>
                <w:rFonts w:ascii="Arial" w:hAnsi="Arial" w:cs="Arial"/>
                <w:sz w:val="16"/>
                <w:szCs w:val="16"/>
              </w:rPr>
              <w:t>мед.Гиппократ</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Халат </w:t>
            </w:r>
            <w:proofErr w:type="spellStart"/>
            <w:r w:rsidRPr="00FA0F4A">
              <w:rPr>
                <w:rFonts w:ascii="Arial" w:hAnsi="Arial" w:cs="Arial"/>
                <w:sz w:val="16"/>
                <w:szCs w:val="16"/>
              </w:rPr>
              <w:t>мед.Марта</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Халат </w:t>
            </w:r>
            <w:proofErr w:type="spellStart"/>
            <w:r w:rsidRPr="00FA0F4A">
              <w:rPr>
                <w:rFonts w:ascii="Arial" w:hAnsi="Arial" w:cs="Arial"/>
                <w:sz w:val="16"/>
                <w:szCs w:val="16"/>
              </w:rPr>
              <w:t>медиц.женский</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Халат </w:t>
            </w:r>
            <w:proofErr w:type="spellStart"/>
            <w:r w:rsidRPr="00FA0F4A">
              <w:rPr>
                <w:rFonts w:ascii="Arial" w:hAnsi="Arial" w:cs="Arial"/>
                <w:sz w:val="16"/>
                <w:szCs w:val="16"/>
              </w:rPr>
              <w:t>медиц.мужской</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450"/>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мужской белый (</w:t>
            </w:r>
            <w:proofErr w:type="spellStart"/>
            <w:r w:rsidRPr="00FA0F4A">
              <w:rPr>
                <w:rFonts w:ascii="Arial" w:hAnsi="Arial" w:cs="Arial"/>
                <w:sz w:val="16"/>
                <w:szCs w:val="16"/>
              </w:rPr>
              <w:t>тк</w:t>
            </w:r>
            <w:proofErr w:type="spellEnd"/>
            <w:r w:rsidRPr="00FA0F4A">
              <w:rPr>
                <w:rFonts w:ascii="Arial" w:hAnsi="Arial" w:cs="Arial"/>
                <w:sz w:val="16"/>
                <w:szCs w:val="16"/>
              </w:rPr>
              <w:t xml:space="preserve"> </w:t>
            </w:r>
            <w:proofErr w:type="spellStart"/>
            <w:r w:rsidRPr="00FA0F4A">
              <w:rPr>
                <w:rFonts w:ascii="Arial" w:hAnsi="Arial" w:cs="Arial"/>
                <w:sz w:val="16"/>
                <w:szCs w:val="16"/>
              </w:rPr>
              <w:t>Сису</w:t>
            </w:r>
            <w:proofErr w:type="spellEnd"/>
            <w:r w:rsidRPr="00FA0F4A">
              <w:rPr>
                <w:rFonts w:ascii="Arial" w:hAnsi="Arial" w:cs="Arial"/>
                <w:sz w:val="16"/>
                <w:szCs w:val="16"/>
              </w:rPr>
              <w:t>)</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Халат рабочий женский </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Селена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ситцевый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фланелевый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Халат фланелевый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Чепчик-косынка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4660" w:type="dxa"/>
            <w:gridSpan w:val="2"/>
            <w:vMerge w:val="restart"/>
            <w:tcBorders>
              <w:top w:val="single" w:sz="4" w:space="0" w:color="auto"/>
              <w:left w:val="single" w:sz="4" w:space="0" w:color="auto"/>
              <w:bottom w:val="nil"/>
              <w:right w:val="single" w:sz="4" w:space="0" w:color="000000"/>
            </w:tcBorders>
            <w:shd w:val="clear" w:color="auto" w:fill="auto"/>
            <w:vAlign w:val="center"/>
            <w:hideMark/>
          </w:tcPr>
          <w:p w:rsidR="00FA0F4A" w:rsidRPr="00FA0F4A" w:rsidRDefault="00FA0F4A" w:rsidP="00FA0F4A">
            <w:pPr>
              <w:rPr>
                <w:rFonts w:ascii="Arial" w:hAnsi="Arial" w:cs="Arial"/>
                <w:i/>
                <w:iCs/>
                <w:sz w:val="16"/>
                <w:szCs w:val="16"/>
              </w:rPr>
            </w:pPr>
            <w:r w:rsidRPr="00FA0F4A">
              <w:rPr>
                <w:rFonts w:ascii="Arial" w:hAnsi="Arial" w:cs="Arial"/>
                <w:i/>
                <w:iCs/>
                <w:sz w:val="16"/>
                <w:szCs w:val="16"/>
              </w:rPr>
              <w:t>Подгруппа "Постельные принадлежности"</w:t>
            </w:r>
          </w:p>
        </w:tc>
      </w:tr>
      <w:tr w:rsidR="00FA0F4A" w:rsidRPr="00FA0F4A" w:rsidTr="00FA0F4A">
        <w:trPr>
          <w:trHeight w:val="184"/>
        </w:trPr>
        <w:tc>
          <w:tcPr>
            <w:tcW w:w="4660" w:type="dxa"/>
            <w:gridSpan w:val="2"/>
            <w:vMerge/>
            <w:tcBorders>
              <w:top w:val="single" w:sz="4" w:space="0" w:color="auto"/>
              <w:left w:val="single" w:sz="4" w:space="0" w:color="auto"/>
              <w:bottom w:val="nil"/>
              <w:right w:val="single" w:sz="4" w:space="0" w:color="000000"/>
            </w:tcBorders>
            <w:vAlign w:val="center"/>
            <w:hideMark/>
          </w:tcPr>
          <w:p w:rsidR="00FA0F4A" w:rsidRPr="00FA0F4A" w:rsidRDefault="00FA0F4A" w:rsidP="00FA0F4A">
            <w:pPr>
              <w:rPr>
                <w:rFonts w:ascii="Arial" w:hAnsi="Arial" w:cs="Arial"/>
                <w:i/>
                <w:iCs/>
                <w:sz w:val="16"/>
                <w:szCs w:val="16"/>
              </w:rPr>
            </w:pPr>
          </w:p>
        </w:tc>
      </w:tr>
      <w:tr w:rsidR="00FA0F4A" w:rsidRPr="00FA0F4A" w:rsidTr="00FA0F4A">
        <w:trPr>
          <w:trHeight w:val="450"/>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Комплект постельного белья1,5</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450"/>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Комплект постельного белья1,0</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Матрац 1,5</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Матрац 1,0</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Матрац детский</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Наволочка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Наволочка подушечная нижняя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Наматрасник</w:t>
            </w:r>
            <w:proofErr w:type="spellEnd"/>
            <w:r w:rsidRPr="00FA0F4A">
              <w:rPr>
                <w:rFonts w:ascii="Arial" w:hAnsi="Arial" w:cs="Arial"/>
                <w:sz w:val="16"/>
                <w:szCs w:val="16"/>
              </w:rPr>
              <w:t xml:space="preserve"> ПВХ</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Одеяло </w:t>
            </w:r>
            <w:proofErr w:type="spellStart"/>
            <w:r w:rsidRPr="00FA0F4A">
              <w:rPr>
                <w:rFonts w:ascii="Arial" w:hAnsi="Arial" w:cs="Arial"/>
                <w:sz w:val="16"/>
                <w:szCs w:val="16"/>
              </w:rPr>
              <w:t>полушерстянное</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Пеленка х/б</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Пеленка фланелевая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Пододеяльник 1,5</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Пододеяльник 1,0</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Подушка</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Подушка </w:t>
            </w:r>
            <w:proofErr w:type="spellStart"/>
            <w:r w:rsidRPr="00FA0F4A">
              <w:rPr>
                <w:rFonts w:ascii="Arial" w:hAnsi="Arial" w:cs="Arial"/>
                <w:sz w:val="16"/>
                <w:szCs w:val="16"/>
              </w:rPr>
              <w:t>Холофайбер</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 xml:space="preserve">Полотенце </w:t>
            </w:r>
            <w:proofErr w:type="spellStart"/>
            <w:r w:rsidRPr="00FA0F4A">
              <w:rPr>
                <w:rFonts w:ascii="Arial" w:hAnsi="Arial" w:cs="Arial"/>
                <w:sz w:val="16"/>
                <w:szCs w:val="16"/>
              </w:rPr>
              <w:t>вафильное</w:t>
            </w:r>
            <w:proofErr w:type="spellEnd"/>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Полотенце махровое</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Простынь 1,5</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Простынь 1,0</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single" w:sz="4" w:space="0" w:color="auto"/>
              <w:bottom w:val="single" w:sz="4" w:space="0" w:color="auto"/>
              <w:right w:val="single" w:sz="4" w:space="0" w:color="auto"/>
            </w:tcBorders>
            <w:shd w:val="clear" w:color="auto" w:fill="auto"/>
            <w:hideMark/>
          </w:tcPr>
          <w:p w:rsidR="00FA0F4A" w:rsidRPr="00FA0F4A" w:rsidRDefault="00FA0F4A" w:rsidP="00FA0F4A">
            <w:pPr>
              <w:rPr>
                <w:rFonts w:ascii="Arial" w:hAnsi="Arial" w:cs="Arial"/>
                <w:sz w:val="16"/>
                <w:szCs w:val="16"/>
              </w:rPr>
            </w:pPr>
            <w:r w:rsidRPr="00FA0F4A">
              <w:rPr>
                <w:rFonts w:ascii="Arial" w:hAnsi="Arial" w:cs="Arial"/>
                <w:sz w:val="16"/>
                <w:szCs w:val="16"/>
              </w:rPr>
              <w:t>Простынь детская</w:t>
            </w:r>
          </w:p>
        </w:tc>
        <w:tc>
          <w:tcPr>
            <w:tcW w:w="2040" w:type="dxa"/>
            <w:tcBorders>
              <w:top w:val="nil"/>
              <w:left w:val="nil"/>
              <w:bottom w:val="single" w:sz="4" w:space="0" w:color="auto"/>
              <w:right w:val="single" w:sz="4" w:space="0" w:color="auto"/>
            </w:tcBorders>
            <w:shd w:val="clear" w:color="auto" w:fill="auto"/>
            <w:noWrap/>
            <w:vAlign w:val="bottom"/>
            <w:hideMark/>
          </w:tcPr>
          <w:p w:rsidR="00FA0F4A" w:rsidRPr="00FA0F4A" w:rsidRDefault="00FA0F4A" w:rsidP="00FA0F4A">
            <w:pPr>
              <w:rPr>
                <w:rFonts w:ascii="Arial" w:hAnsi="Arial" w:cs="Arial"/>
                <w:sz w:val="16"/>
                <w:szCs w:val="16"/>
              </w:rPr>
            </w:pPr>
            <w:proofErr w:type="spellStart"/>
            <w:r w:rsidRPr="00FA0F4A">
              <w:rPr>
                <w:rFonts w:ascii="Arial" w:hAnsi="Arial" w:cs="Arial"/>
                <w:sz w:val="16"/>
                <w:szCs w:val="16"/>
              </w:rPr>
              <w:t>шт</w:t>
            </w:r>
            <w:proofErr w:type="spellEnd"/>
          </w:p>
        </w:tc>
      </w:tr>
      <w:tr w:rsidR="00FA0F4A" w:rsidRPr="00FA0F4A" w:rsidTr="00FA0F4A">
        <w:trPr>
          <w:trHeight w:val="225"/>
        </w:trPr>
        <w:tc>
          <w:tcPr>
            <w:tcW w:w="2620" w:type="dxa"/>
            <w:tcBorders>
              <w:top w:val="nil"/>
              <w:left w:val="nil"/>
              <w:bottom w:val="nil"/>
              <w:right w:val="nil"/>
            </w:tcBorders>
            <w:shd w:val="clear" w:color="auto" w:fill="auto"/>
            <w:noWrap/>
            <w:vAlign w:val="bottom"/>
            <w:hideMark/>
          </w:tcPr>
          <w:p w:rsidR="00FA0F4A" w:rsidRPr="00FA0F4A" w:rsidRDefault="00FA0F4A" w:rsidP="00FA0F4A">
            <w:pPr>
              <w:rPr>
                <w:rFonts w:ascii="Arial" w:hAnsi="Arial" w:cs="Arial"/>
                <w:sz w:val="16"/>
                <w:szCs w:val="16"/>
              </w:rPr>
            </w:pPr>
          </w:p>
        </w:tc>
        <w:tc>
          <w:tcPr>
            <w:tcW w:w="2040" w:type="dxa"/>
            <w:tcBorders>
              <w:top w:val="nil"/>
              <w:left w:val="nil"/>
              <w:bottom w:val="nil"/>
              <w:right w:val="nil"/>
            </w:tcBorders>
            <w:shd w:val="clear" w:color="auto" w:fill="auto"/>
            <w:noWrap/>
            <w:vAlign w:val="bottom"/>
            <w:hideMark/>
          </w:tcPr>
          <w:p w:rsidR="00FA0F4A" w:rsidRPr="00FA0F4A" w:rsidRDefault="00FA0F4A" w:rsidP="00FA0F4A">
            <w:pPr>
              <w:rPr>
                <w:rFonts w:ascii="Arial" w:hAnsi="Arial" w:cs="Arial"/>
                <w:sz w:val="16"/>
                <w:szCs w:val="16"/>
              </w:rPr>
            </w:pPr>
          </w:p>
        </w:tc>
      </w:tr>
    </w:tbl>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206210" w:rsidRPr="001C1CF7" w:rsidRDefault="001A129C"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iCs/>
          <w:sz w:val="22"/>
          <w:szCs w:val="22"/>
        </w:rPr>
        <w:t>4.6.11.</w:t>
      </w:r>
      <w:r w:rsidR="00206210" w:rsidRPr="001C1CF7">
        <w:rPr>
          <w:sz w:val="22"/>
          <w:szCs w:val="22"/>
        </w:rPr>
        <w:t xml:space="preserve"> Нормы на расходы горюче-смазочных материалов (ГСМ) разрабатываются</w:t>
      </w:r>
      <w:r w:rsidR="00AA5DF4">
        <w:rPr>
          <w:sz w:val="22"/>
          <w:szCs w:val="22"/>
        </w:rPr>
        <w:t xml:space="preserve"> на основании расчетов</w:t>
      </w:r>
      <w:r w:rsidR="00206210" w:rsidRPr="001C1CF7">
        <w:rPr>
          <w:sz w:val="22"/>
          <w:szCs w:val="22"/>
        </w:rPr>
        <w:t xml:space="preserve"> специализированной организацией и утверждаются приказом главного врача.</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Ежегодно приказом главного врача утверждаются период применения зимней надбавки к нормам расхода ГСМ и ее величина.</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ГСМ списывается на расходы по фактическому расходу на основании путевых листов, но не выше норм, установленных приказом главного врача.</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206210" w:rsidRPr="001C1CF7" w:rsidRDefault="001A129C"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iCs/>
          <w:sz w:val="22"/>
          <w:szCs w:val="22"/>
        </w:rPr>
        <w:t>4.6.12.</w:t>
      </w:r>
      <w:r w:rsidR="00206210" w:rsidRPr="001C1CF7">
        <w:rPr>
          <w:sz w:val="22"/>
          <w:szCs w:val="22"/>
        </w:rPr>
        <w:t>Выдача в эксплуатацию на нужды учреждения канцелярских принадлежностей, лекарственных препаратов, изделий медицинского назначения, не подлежащих предметно-количественному учету, запасных частей и хозяйственных материалов оформляется Ведомостью выдачи материальных ценностей на нужды учреждения (</w:t>
      </w:r>
      <w:r w:rsidR="00206210" w:rsidRPr="00AA5DF4">
        <w:rPr>
          <w:sz w:val="22"/>
          <w:szCs w:val="22"/>
          <w:highlight w:val="yellow"/>
        </w:rPr>
        <w:t>ф. 050420</w:t>
      </w:r>
      <w:r w:rsidR="00AA5DF4">
        <w:rPr>
          <w:sz w:val="22"/>
          <w:szCs w:val="22"/>
        </w:rPr>
        <w:t>4</w:t>
      </w:r>
      <w:r w:rsidR="00206210" w:rsidRPr="001C1CF7">
        <w:rPr>
          <w:sz w:val="22"/>
          <w:szCs w:val="22"/>
        </w:rPr>
        <w:t>). Эта ведомость является основанием для списания материальных запасов.</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206210" w:rsidRPr="001C1CF7" w:rsidRDefault="001A129C"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iCs/>
          <w:sz w:val="22"/>
          <w:szCs w:val="22"/>
        </w:rPr>
        <w:t>4.6.13</w:t>
      </w:r>
      <w:r w:rsidR="00AA5DF4">
        <w:rPr>
          <w:sz w:val="22"/>
          <w:szCs w:val="22"/>
        </w:rPr>
        <w:t>. Выдача из аптечного склада</w:t>
      </w:r>
      <w:r w:rsidR="00206210" w:rsidRPr="001C1CF7">
        <w:rPr>
          <w:sz w:val="22"/>
          <w:szCs w:val="22"/>
        </w:rPr>
        <w:t xml:space="preserve"> в подразделения (отделения) наркотических, психотропных веществ и их </w:t>
      </w:r>
      <w:proofErr w:type="spellStart"/>
      <w:r w:rsidR="00206210" w:rsidRPr="001C1CF7">
        <w:rPr>
          <w:sz w:val="22"/>
          <w:szCs w:val="22"/>
        </w:rPr>
        <w:t>прекурсоров</w:t>
      </w:r>
      <w:proofErr w:type="spellEnd"/>
      <w:r w:rsidR="00206210" w:rsidRPr="001C1CF7">
        <w:rPr>
          <w:sz w:val="22"/>
          <w:szCs w:val="22"/>
        </w:rPr>
        <w:t xml:space="preserve">, лекарственных средств и медицинских изделий, подлежащих предметно-количественному учету, оформляется отдельным Требованием-накладной (ф. 0504204). В конце каждого месяца старшая медсестра представляет в бухгалтерию утвержденный руководителем отчет о движении лекарственных средств, подлежащих предметно-количественному учету, по форме № 2-МЗ. На основании отчета бухгалтер списывает лекарственные средства, подлежащие </w:t>
      </w:r>
      <w:r w:rsidR="00FA5323">
        <w:rPr>
          <w:sz w:val="22"/>
          <w:szCs w:val="22"/>
        </w:rPr>
        <w:t xml:space="preserve">предметно-количественному учету </w:t>
      </w:r>
      <w:r w:rsidR="00206210" w:rsidRPr="001C1CF7">
        <w:rPr>
          <w:sz w:val="22"/>
          <w:szCs w:val="22"/>
        </w:rPr>
        <w:t xml:space="preserve"> по Акту о списании материальных запасов (ф. 0504230).</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206210" w:rsidRPr="001C1CF7" w:rsidRDefault="001A129C"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iCs/>
          <w:sz w:val="22"/>
          <w:szCs w:val="22"/>
        </w:rPr>
        <w:t>4.6.14</w:t>
      </w:r>
      <w:r w:rsidR="00206210" w:rsidRPr="001C1CF7">
        <w:rPr>
          <w:sz w:val="22"/>
          <w:szCs w:val="22"/>
        </w:rPr>
        <w:t>. Продукты питания, выданные в столовую для нужд учреждения, списываются на основании Меню-требования на выдачу продуктов питания (ф.</w:t>
      </w:r>
      <w:r w:rsidR="00394348">
        <w:rPr>
          <w:sz w:val="22"/>
          <w:szCs w:val="22"/>
        </w:rPr>
        <w:t xml:space="preserve">№ 45 </w:t>
      </w:r>
      <w:proofErr w:type="gramStart"/>
      <w:r w:rsidR="00394348">
        <w:rPr>
          <w:sz w:val="22"/>
          <w:szCs w:val="22"/>
        </w:rPr>
        <w:t xml:space="preserve">МЗ </w:t>
      </w:r>
      <w:r w:rsidR="00206210" w:rsidRPr="00AA5DF4">
        <w:rPr>
          <w:sz w:val="22"/>
          <w:szCs w:val="22"/>
          <w:highlight w:val="yellow"/>
        </w:rPr>
        <w:t>)</w:t>
      </w:r>
      <w:proofErr w:type="gramEnd"/>
      <w:r w:rsidR="00394348">
        <w:rPr>
          <w:sz w:val="22"/>
          <w:szCs w:val="22"/>
        </w:rPr>
        <w:t xml:space="preserve"> утвержденная Мин.фин. от 12.04</w:t>
      </w:r>
      <w:r w:rsidR="00206210" w:rsidRPr="001C1CF7">
        <w:rPr>
          <w:sz w:val="22"/>
          <w:szCs w:val="22"/>
        </w:rPr>
        <w:t>.</w:t>
      </w:r>
      <w:r w:rsidR="00394348">
        <w:rPr>
          <w:sz w:val="22"/>
          <w:szCs w:val="22"/>
        </w:rPr>
        <w:t>1983г.</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206210" w:rsidRPr="001C1CF7" w:rsidRDefault="001A129C"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iCs/>
          <w:sz w:val="22"/>
          <w:szCs w:val="22"/>
        </w:rPr>
        <w:t>4.6.15</w:t>
      </w:r>
      <w:r w:rsidR="00206210" w:rsidRPr="001C1CF7">
        <w:rPr>
          <w:sz w:val="22"/>
          <w:szCs w:val="22"/>
        </w:rPr>
        <w:t>. Мягкий и хозяйственный инвентарь, посуда списываются по Акту о списании мягкого и хозяйственного инвентаря (ф. 0504</w:t>
      </w:r>
      <w:r>
        <w:rPr>
          <w:sz w:val="22"/>
          <w:szCs w:val="22"/>
        </w:rPr>
        <w:t>230</w:t>
      </w:r>
      <w:r w:rsidR="00206210" w:rsidRPr="001C1CF7">
        <w:rPr>
          <w:sz w:val="22"/>
          <w:szCs w:val="22"/>
        </w:rPr>
        <w:t>).</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lastRenderedPageBreak/>
        <w:t> </w:t>
      </w:r>
    </w:p>
    <w:p w:rsidR="00206210" w:rsidRPr="001C1CF7" w:rsidRDefault="001A129C"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iCs/>
          <w:sz w:val="22"/>
          <w:szCs w:val="22"/>
        </w:rPr>
        <w:t>4.6.16</w:t>
      </w:r>
      <w:r w:rsidR="00206210" w:rsidRPr="001C1CF7">
        <w:rPr>
          <w:sz w:val="22"/>
          <w:szCs w:val="22"/>
        </w:rPr>
        <w:t>. Не поименованные в пунктах 3.9–3.12 материальные запасы списываются по Акту о списании материальных запасов (ф. 0504230).</w:t>
      </w:r>
    </w:p>
    <w:p w:rsidR="00206210" w:rsidRPr="001C1CF7" w:rsidRDefault="00206210" w:rsidP="00206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6C34B1" w:rsidRPr="001C1CF7" w:rsidRDefault="001A129C" w:rsidP="009451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iCs/>
          <w:sz w:val="22"/>
          <w:szCs w:val="22"/>
        </w:rPr>
        <w:t>4.6.17</w:t>
      </w:r>
      <w:r w:rsidR="00206210" w:rsidRPr="001C1CF7">
        <w:rPr>
          <w:sz w:val="22"/>
          <w:szCs w:val="22"/>
        </w:rPr>
        <w:t xml:space="preserve">. При приобретении и (или) создании материальных запасов за счет средств, полученных по разным видам деятельности, сумма вложений, сформированных на счете </w:t>
      </w:r>
      <w:r w:rsidR="00206210" w:rsidRPr="001C1CF7">
        <w:rPr>
          <w:color w:val="000000"/>
          <w:sz w:val="22"/>
          <w:szCs w:val="22"/>
          <w:shd w:val="clear" w:color="auto" w:fill="FFFFFF"/>
        </w:rPr>
        <w:t>КБК</w:t>
      </w:r>
      <w:r w:rsidR="00206210" w:rsidRPr="001C1CF7">
        <w:rPr>
          <w:sz w:val="22"/>
          <w:szCs w:val="22"/>
        </w:rPr>
        <w:t> Х.106.00.ХХХ, переводится на код вида деятельности 4 «субсидии на выполнение государственного (муниципального) задания».</w:t>
      </w:r>
      <w:r w:rsidR="006C34B1" w:rsidRPr="001C1CF7">
        <w:rPr>
          <w:sz w:val="22"/>
          <w:szCs w:val="22"/>
        </w:rPr>
        <w:t> </w:t>
      </w:r>
    </w:p>
    <w:p w:rsidR="004F6708" w:rsidRDefault="004F6708" w:rsidP="004F6708">
      <w:pPr>
        <w:pStyle w:val="HTML"/>
      </w:pPr>
    </w:p>
    <w:p w:rsidR="00F64DFA" w:rsidRDefault="00F64DFA" w:rsidP="004F6708">
      <w:pPr>
        <w:pStyle w:val="HTML"/>
      </w:pPr>
    </w:p>
    <w:p w:rsidR="004F6708" w:rsidRPr="006108CA"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rPr>
      </w:pPr>
      <w:r w:rsidRPr="006108CA">
        <w:t xml:space="preserve">            </w:t>
      </w:r>
      <w:r w:rsidR="00C517A3" w:rsidRPr="006108CA">
        <w:t>4</w:t>
      </w:r>
      <w:r w:rsidRPr="006108CA">
        <w:t xml:space="preserve">.7. </w:t>
      </w:r>
      <w:r w:rsidRPr="006108CA">
        <w:rPr>
          <w:b/>
        </w:rPr>
        <w:t>Стоимость безвозмездно полученных нефинансовых активов</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i/>
        </w:rPr>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Безвозмездно полученные объекты нефинансовых активов, а также неучтенные объекты, выявленные при проведении проверок и инвентаризаций, принимаются к учету по их текущей оценочной стоимости, определенной на дату принятия к бухгалтерскому учету.</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Текущая оценочная стоимость определяется комиссией по поступлению и выбытию активов исходя из текущих рыночных цен на аналогичные материальные ценности. </w:t>
      </w:r>
      <w:r>
        <w:br/>
        <w:t>Основание: пункты 25, 31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Данные о действующей цене должны быть подтверждены документально: </w:t>
      </w:r>
    </w:p>
    <w:p w:rsidR="004F6708" w:rsidRDefault="004F6708" w:rsidP="004F6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справками (другими подтверждающими документами) Росстата;</w:t>
      </w:r>
    </w:p>
    <w:p w:rsidR="004F6708" w:rsidRDefault="004F6708" w:rsidP="004F6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прайс-листами заводов-изготовителей;</w:t>
      </w:r>
    </w:p>
    <w:p w:rsidR="004F6708" w:rsidRDefault="004F6708" w:rsidP="004F6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справками (другими подтверждающими документами) оценщиков;</w:t>
      </w:r>
    </w:p>
    <w:p w:rsidR="004F6708" w:rsidRDefault="004F6708" w:rsidP="004F6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информацией, размещенной в СМИ, и т. д.</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В случаях невозможности документального подтверждения стоимость определяется экспертным путем.</w:t>
      </w:r>
    </w:p>
    <w:p w:rsidR="004F6708" w:rsidRDefault="004F6708" w:rsidP="004F6708">
      <w:pPr>
        <w:pStyle w:val="HTML"/>
      </w:pPr>
      <w:r>
        <w:t>При возникновении затруднений при определении текущей оценочной стоимости комиссией учреждения стоимость определяется специализированной организацией (оценщиком) на основании договора (контракта).</w:t>
      </w:r>
    </w:p>
    <w:p w:rsidR="007E065B" w:rsidRDefault="007E065B" w:rsidP="007E065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highlight w:val="yellow"/>
        </w:rPr>
        <w:t xml:space="preserve"> </w:t>
      </w:r>
      <w:r w:rsidR="00A270F5" w:rsidRPr="00A270F5">
        <w:rPr>
          <w:highlight w:val="yellow"/>
        </w:rPr>
        <w:t>Безвозмездно полученные материальные ценности</w:t>
      </w:r>
      <w:r w:rsidR="00A270F5">
        <w:rPr>
          <w:highlight w:val="yellow"/>
        </w:rPr>
        <w:t xml:space="preserve"> без оформления договора пожертвования</w:t>
      </w:r>
      <w:r w:rsidR="00A270F5" w:rsidRPr="00A270F5">
        <w:rPr>
          <w:highlight w:val="yellow"/>
        </w:rPr>
        <w:t xml:space="preserve"> принимаются к учету </w:t>
      </w:r>
      <w:r>
        <w:rPr>
          <w:highlight w:val="yellow"/>
        </w:rPr>
        <w:t xml:space="preserve">на </w:t>
      </w:r>
      <w:proofErr w:type="spellStart"/>
      <w:r>
        <w:rPr>
          <w:highlight w:val="yellow"/>
        </w:rPr>
        <w:t>забалансовый</w:t>
      </w:r>
      <w:proofErr w:type="spellEnd"/>
      <w:r>
        <w:rPr>
          <w:highlight w:val="yellow"/>
        </w:rPr>
        <w:t xml:space="preserve"> счет 777</w:t>
      </w:r>
      <w:r w:rsidRPr="007E065B">
        <w:t xml:space="preserve"> </w:t>
      </w:r>
      <w:r>
        <w:t>«</w:t>
      </w:r>
      <w:r w:rsidRPr="007E065B">
        <w:t>МЗ, поступившие без документов</w:t>
      </w:r>
      <w:r>
        <w:t>»</w:t>
      </w:r>
      <w:r>
        <w:rPr>
          <w:highlight w:val="yellow"/>
        </w:rPr>
        <w:t xml:space="preserve"> </w:t>
      </w:r>
      <w:r w:rsidR="00A270F5" w:rsidRPr="00A270F5">
        <w:rPr>
          <w:highlight w:val="yellow"/>
        </w:rPr>
        <w:t xml:space="preserve">по текущей оценочной стоимости, определенной на дату </w:t>
      </w:r>
      <w:r>
        <w:rPr>
          <w:highlight w:val="yellow"/>
        </w:rPr>
        <w:t>принятия к бухгалтерскому учету</w:t>
      </w:r>
      <w:r w:rsidR="00A270F5" w:rsidRPr="00A270F5">
        <w:rPr>
          <w:highlight w:val="yellow"/>
        </w:rPr>
        <w:t xml:space="preserve"> определ</w:t>
      </w:r>
      <w:r>
        <w:rPr>
          <w:highlight w:val="yellow"/>
        </w:rPr>
        <w:t xml:space="preserve">енной </w:t>
      </w:r>
      <w:r w:rsidR="00A270F5" w:rsidRPr="00A270F5">
        <w:rPr>
          <w:highlight w:val="yellow"/>
        </w:rPr>
        <w:t>комиссией по поступлению и выбытию активов</w:t>
      </w:r>
      <w:r>
        <w:t>.</w:t>
      </w:r>
      <w:bookmarkStart w:id="1" w:name="_GoBack"/>
      <w:bookmarkEnd w:id="1"/>
    </w:p>
    <w:p w:rsidR="004F6708" w:rsidRDefault="007E065B" w:rsidP="007E065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w:t>
      </w:r>
    </w:p>
    <w:p w:rsidR="004F6708" w:rsidRPr="006108CA"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6108CA">
        <w:rPr>
          <w:iCs/>
        </w:rPr>
        <w:t xml:space="preserve">                  </w:t>
      </w:r>
      <w:r w:rsidR="00C517A3" w:rsidRPr="006108CA">
        <w:rPr>
          <w:iCs/>
        </w:rPr>
        <w:t>4</w:t>
      </w:r>
      <w:r w:rsidRPr="006108CA">
        <w:rPr>
          <w:iCs/>
        </w:rPr>
        <w:t>.8</w:t>
      </w:r>
      <w:r w:rsidRPr="006108CA">
        <w:rPr>
          <w:b/>
          <w:iCs/>
        </w:rPr>
        <w:t>. Затраты (расходы) учреждения</w:t>
      </w:r>
      <w:r w:rsidRPr="006108CA">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8D1406" w:rsidRPr="001C1CF7" w:rsidRDefault="00E941A5"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4.8.1</w:t>
      </w:r>
      <w:r w:rsidR="008D1406" w:rsidRPr="001C1CF7">
        <w:rPr>
          <w:sz w:val="22"/>
          <w:szCs w:val="22"/>
        </w:rPr>
        <w:t xml:space="preserve"> . В себестоимость услуг по программам обязательного медицинского страхования включаются затраты согласно методике расчета тарифов из Правил, утвержденных приказом </w:t>
      </w:r>
      <w:proofErr w:type="spellStart"/>
      <w:r w:rsidR="008D1406" w:rsidRPr="001C1CF7">
        <w:rPr>
          <w:sz w:val="22"/>
          <w:szCs w:val="22"/>
        </w:rPr>
        <w:t>Минздравсоцразвития</w:t>
      </w:r>
      <w:proofErr w:type="spellEnd"/>
      <w:r w:rsidR="008D1406" w:rsidRPr="001C1CF7">
        <w:rPr>
          <w:sz w:val="22"/>
          <w:szCs w:val="22"/>
        </w:rPr>
        <w:t xml:space="preserve"> России от 28.02.2011 № 158н. </w:t>
      </w: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D1406" w:rsidRPr="001C1CF7" w:rsidRDefault="00A2048E"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4.8.2.</w:t>
      </w:r>
      <w:r w:rsidR="008D1406" w:rsidRPr="001C1CF7">
        <w:rPr>
          <w:sz w:val="22"/>
          <w:szCs w:val="22"/>
        </w:rPr>
        <w:t xml:space="preserve"> Учет расходов по формированию себестоимости ведется раздельно по группам видов услуг:</w:t>
      </w:r>
    </w:p>
    <w:p w:rsidR="008D1406"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А.</w:t>
      </w:r>
      <w:r w:rsidRPr="001C1CF7">
        <w:rPr>
          <w:sz w:val="22"/>
          <w:szCs w:val="22"/>
        </w:rPr>
        <w:t xml:space="preserve"> в рамках </w:t>
      </w:r>
      <w:r w:rsidRPr="005536F3">
        <w:rPr>
          <w:b/>
          <w:sz w:val="22"/>
          <w:szCs w:val="22"/>
        </w:rPr>
        <w:t>выполнения государственного задания «Обеспечение мероприятий, направленных на охрану и укрепление здоровья»</w:t>
      </w:r>
      <w:r w:rsidRPr="001C1CF7">
        <w:rPr>
          <w:sz w:val="22"/>
          <w:szCs w:val="22"/>
        </w:rPr>
        <w:t xml:space="preserve"> –</w:t>
      </w:r>
      <w:r w:rsidR="00493C75">
        <w:rPr>
          <w:sz w:val="22"/>
          <w:szCs w:val="22"/>
        </w:rPr>
        <w:t xml:space="preserve"> </w:t>
      </w:r>
      <w:r w:rsidR="00493C75" w:rsidRPr="00493C75">
        <w:rPr>
          <w:sz w:val="22"/>
          <w:szCs w:val="22"/>
        </w:rPr>
        <w:t>ИФО СУБВЕНЦИЯ ОБЛАСТНАЯ КФО-4</w:t>
      </w:r>
      <w:r w:rsidR="00493C75">
        <w:rPr>
          <w:sz w:val="22"/>
          <w:szCs w:val="22"/>
        </w:rPr>
        <w:t>-</w:t>
      </w:r>
      <w:r w:rsidRPr="001C1CF7">
        <w:rPr>
          <w:sz w:val="22"/>
          <w:szCs w:val="22"/>
        </w:rPr>
        <w:t xml:space="preserve"> на счете </w:t>
      </w:r>
      <w:r w:rsidR="00AB61F5">
        <w:rPr>
          <w:sz w:val="22"/>
          <w:szCs w:val="22"/>
        </w:rPr>
        <w:t>К</w:t>
      </w:r>
      <w:r w:rsidRPr="001C1CF7">
        <w:rPr>
          <w:color w:val="000000"/>
          <w:sz w:val="22"/>
          <w:szCs w:val="22"/>
          <w:shd w:val="clear" w:color="auto" w:fill="FFFFFF"/>
        </w:rPr>
        <w:t>БК</w:t>
      </w:r>
      <w:r w:rsidRPr="001C1CF7">
        <w:rPr>
          <w:sz w:val="22"/>
          <w:szCs w:val="22"/>
        </w:rPr>
        <w:t> 4.109.61.000;</w:t>
      </w:r>
    </w:p>
    <w:p w:rsidR="00493C75" w:rsidRDefault="00493C75"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w:t>
      </w:r>
      <w:r w:rsidR="00AB61F5">
        <w:rPr>
          <w:sz w:val="22"/>
          <w:szCs w:val="22"/>
        </w:rPr>
        <w:t xml:space="preserve">Специализированная </w:t>
      </w:r>
      <w:r w:rsidRPr="001C1CF7">
        <w:rPr>
          <w:sz w:val="22"/>
          <w:szCs w:val="22"/>
        </w:rPr>
        <w:t xml:space="preserve">медицинская помощь </w:t>
      </w:r>
      <w:r w:rsidR="00AB61F5">
        <w:rPr>
          <w:sz w:val="22"/>
          <w:szCs w:val="22"/>
        </w:rPr>
        <w:t xml:space="preserve">– </w:t>
      </w:r>
      <w:r w:rsidRPr="00493C75">
        <w:rPr>
          <w:sz w:val="22"/>
          <w:szCs w:val="22"/>
        </w:rPr>
        <w:t>КФО 4 Общий профиль</w:t>
      </w:r>
      <w:r>
        <w:rPr>
          <w:sz w:val="22"/>
          <w:szCs w:val="22"/>
        </w:rPr>
        <w:t>;</w:t>
      </w:r>
    </w:p>
    <w:p w:rsidR="00AB61F5" w:rsidRDefault="00AB61F5"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w:t>
      </w:r>
      <w:r>
        <w:rPr>
          <w:sz w:val="22"/>
          <w:szCs w:val="22"/>
        </w:rPr>
        <w:t xml:space="preserve">Специализированная </w:t>
      </w:r>
      <w:r w:rsidRPr="001C1CF7">
        <w:rPr>
          <w:sz w:val="22"/>
          <w:szCs w:val="22"/>
        </w:rPr>
        <w:t>медицинская помощь</w:t>
      </w:r>
      <w:r>
        <w:rPr>
          <w:sz w:val="22"/>
          <w:szCs w:val="22"/>
        </w:rPr>
        <w:t xml:space="preserve"> – КФО 4 </w:t>
      </w:r>
      <w:r w:rsidRPr="00AB61F5">
        <w:rPr>
          <w:sz w:val="22"/>
          <w:szCs w:val="22"/>
        </w:rPr>
        <w:t>Психиатрия</w:t>
      </w:r>
      <w:r>
        <w:rPr>
          <w:sz w:val="22"/>
          <w:szCs w:val="22"/>
        </w:rPr>
        <w:t>;</w:t>
      </w:r>
    </w:p>
    <w:p w:rsidR="00493C75" w:rsidRDefault="00493C75"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w:t>
      </w:r>
      <w:r w:rsidR="00AB61F5" w:rsidRPr="00AB61F5">
        <w:rPr>
          <w:sz w:val="22"/>
          <w:szCs w:val="22"/>
        </w:rPr>
        <w:t xml:space="preserve"> </w:t>
      </w:r>
      <w:r w:rsidR="00AB61F5" w:rsidRPr="00493C75">
        <w:rPr>
          <w:sz w:val="22"/>
          <w:szCs w:val="22"/>
        </w:rPr>
        <w:t xml:space="preserve">Паллиативная </w:t>
      </w:r>
      <w:r w:rsidR="00AB61F5">
        <w:rPr>
          <w:sz w:val="22"/>
          <w:szCs w:val="22"/>
        </w:rPr>
        <w:t xml:space="preserve">медицинская </w:t>
      </w:r>
      <w:r w:rsidR="00AB61F5" w:rsidRPr="00493C75">
        <w:rPr>
          <w:sz w:val="22"/>
          <w:szCs w:val="22"/>
        </w:rPr>
        <w:t>помощь</w:t>
      </w:r>
      <w:r w:rsidR="00AB61F5">
        <w:rPr>
          <w:sz w:val="22"/>
          <w:szCs w:val="22"/>
        </w:rPr>
        <w:t xml:space="preserve"> - </w:t>
      </w:r>
      <w:r w:rsidRPr="00493C75">
        <w:rPr>
          <w:sz w:val="22"/>
          <w:szCs w:val="22"/>
        </w:rPr>
        <w:t>КФО 4 Паллиативная помощ</w:t>
      </w:r>
      <w:r w:rsidR="00AB61F5">
        <w:rPr>
          <w:sz w:val="22"/>
          <w:szCs w:val="22"/>
        </w:rPr>
        <w:t>ь;</w:t>
      </w:r>
    </w:p>
    <w:p w:rsidR="00EB4A7C" w:rsidRDefault="00AB61F5"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–Патологическая анатомия – </w:t>
      </w:r>
      <w:r w:rsidRPr="00AB61F5">
        <w:rPr>
          <w:sz w:val="22"/>
          <w:szCs w:val="22"/>
        </w:rPr>
        <w:t>КФО 4 Патологоанатомические исследования</w:t>
      </w:r>
      <w:r>
        <w:rPr>
          <w:sz w:val="22"/>
          <w:szCs w:val="22"/>
        </w:rPr>
        <w:t xml:space="preserve">; </w:t>
      </w:r>
      <w:r w:rsidR="00493C75">
        <w:rPr>
          <w:sz w:val="22"/>
          <w:szCs w:val="22"/>
        </w:rPr>
        <w:t xml:space="preserve">  </w:t>
      </w:r>
    </w:p>
    <w:p w:rsidR="00493C75" w:rsidRDefault="00493C75"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w:t>
      </w:r>
      <w:r w:rsidR="00EB4A7C">
        <w:rPr>
          <w:sz w:val="22"/>
          <w:szCs w:val="22"/>
        </w:rPr>
        <w:t>–</w:t>
      </w:r>
      <w:r w:rsidR="00FC4581" w:rsidRPr="00FC4581">
        <w:rPr>
          <w:sz w:val="22"/>
          <w:szCs w:val="22"/>
        </w:rPr>
        <w:t xml:space="preserve"> </w:t>
      </w:r>
      <w:r w:rsidR="00FC4581" w:rsidRPr="001C1CF7">
        <w:rPr>
          <w:sz w:val="22"/>
          <w:szCs w:val="22"/>
        </w:rPr>
        <w:t>амбулаторно-поликлиническая медицинская помощь</w:t>
      </w:r>
      <w:r w:rsidR="00FC4581">
        <w:rPr>
          <w:sz w:val="22"/>
          <w:szCs w:val="22"/>
        </w:rPr>
        <w:t xml:space="preserve"> </w:t>
      </w:r>
      <w:r w:rsidR="00EB4A7C" w:rsidRPr="00EB4A7C">
        <w:rPr>
          <w:sz w:val="22"/>
          <w:szCs w:val="22"/>
        </w:rPr>
        <w:t>КФО</w:t>
      </w:r>
      <w:r w:rsidR="008E3A28">
        <w:rPr>
          <w:sz w:val="22"/>
          <w:szCs w:val="22"/>
        </w:rPr>
        <w:t xml:space="preserve"> </w:t>
      </w:r>
      <w:r w:rsidR="00EB4A7C" w:rsidRPr="00EB4A7C">
        <w:rPr>
          <w:sz w:val="22"/>
          <w:szCs w:val="22"/>
        </w:rPr>
        <w:t>4 АПП</w:t>
      </w:r>
      <w:r w:rsidR="00FC4581">
        <w:rPr>
          <w:sz w:val="22"/>
          <w:szCs w:val="22"/>
        </w:rPr>
        <w:t>;</w:t>
      </w:r>
      <w:r>
        <w:rPr>
          <w:sz w:val="22"/>
          <w:szCs w:val="22"/>
        </w:rPr>
        <w:t xml:space="preserve">         </w:t>
      </w:r>
      <w:r w:rsidRPr="001C1CF7">
        <w:rPr>
          <w:sz w:val="22"/>
          <w:szCs w:val="22"/>
        </w:rPr>
        <w:t xml:space="preserve"> </w:t>
      </w:r>
    </w:p>
    <w:p w:rsidR="00AB61F5" w:rsidRDefault="00AB61F5"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–Скорая специализированная  медицинская </w:t>
      </w:r>
      <w:r w:rsidRPr="00493C75">
        <w:rPr>
          <w:sz w:val="22"/>
          <w:szCs w:val="22"/>
        </w:rPr>
        <w:t>помощь</w:t>
      </w:r>
      <w:r>
        <w:rPr>
          <w:sz w:val="22"/>
          <w:szCs w:val="22"/>
        </w:rPr>
        <w:t xml:space="preserve"> – </w:t>
      </w:r>
      <w:r w:rsidRPr="00AB61F5">
        <w:rPr>
          <w:sz w:val="22"/>
          <w:szCs w:val="22"/>
        </w:rPr>
        <w:t>КФО 4 СМП</w:t>
      </w:r>
      <w:r w:rsidR="00102414">
        <w:rPr>
          <w:sz w:val="22"/>
          <w:szCs w:val="22"/>
        </w:rPr>
        <w:t>.</w:t>
      </w:r>
    </w:p>
    <w:p w:rsidR="00102414" w:rsidRDefault="00102414"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D1406"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Б.</w:t>
      </w:r>
      <w:r w:rsidRPr="001C1CF7">
        <w:rPr>
          <w:sz w:val="22"/>
          <w:szCs w:val="22"/>
        </w:rPr>
        <w:t xml:space="preserve"> в рамках </w:t>
      </w:r>
      <w:r w:rsidRPr="005536F3">
        <w:rPr>
          <w:b/>
          <w:sz w:val="22"/>
          <w:szCs w:val="22"/>
        </w:rPr>
        <w:t>программ ОМС</w:t>
      </w:r>
      <w:r w:rsidRPr="001C1CF7">
        <w:rPr>
          <w:sz w:val="22"/>
          <w:szCs w:val="22"/>
        </w:rPr>
        <w:t>:</w:t>
      </w:r>
      <w:r w:rsidR="00493C75" w:rsidRPr="00493C75">
        <w:t xml:space="preserve"> </w:t>
      </w:r>
      <w:r w:rsidR="00493C75" w:rsidRPr="00493C75">
        <w:rPr>
          <w:sz w:val="22"/>
          <w:szCs w:val="22"/>
        </w:rPr>
        <w:t xml:space="preserve">ИФО  ОМС  (КФО-7) </w:t>
      </w:r>
      <w:r w:rsidR="00493C75" w:rsidRPr="001C1CF7">
        <w:rPr>
          <w:sz w:val="22"/>
          <w:szCs w:val="22"/>
        </w:rPr>
        <w:t xml:space="preserve">– на счете </w:t>
      </w:r>
      <w:r w:rsidR="00493C75" w:rsidRPr="001C1CF7">
        <w:rPr>
          <w:color w:val="000000"/>
          <w:sz w:val="22"/>
          <w:szCs w:val="22"/>
          <w:shd w:val="clear" w:color="auto" w:fill="FFFFFF"/>
        </w:rPr>
        <w:t>КБК</w:t>
      </w:r>
      <w:r w:rsidR="00493C75" w:rsidRPr="001C1CF7">
        <w:rPr>
          <w:sz w:val="22"/>
          <w:szCs w:val="22"/>
        </w:rPr>
        <w:t> 7.109.6</w:t>
      </w:r>
      <w:r w:rsidR="00493C75">
        <w:rPr>
          <w:sz w:val="22"/>
          <w:szCs w:val="22"/>
        </w:rPr>
        <w:t>1</w:t>
      </w:r>
      <w:r w:rsidR="00493C75" w:rsidRPr="001C1CF7">
        <w:rPr>
          <w:sz w:val="22"/>
          <w:szCs w:val="22"/>
        </w:rPr>
        <w:t>.000</w:t>
      </w:r>
    </w:p>
    <w:p w:rsidR="008D1406"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xml:space="preserve">–медицинская помощь </w:t>
      </w:r>
      <w:r>
        <w:rPr>
          <w:sz w:val="22"/>
          <w:szCs w:val="22"/>
        </w:rPr>
        <w:t xml:space="preserve">в круглосуточном </w:t>
      </w:r>
      <w:r w:rsidRPr="001C1CF7">
        <w:rPr>
          <w:sz w:val="22"/>
          <w:szCs w:val="22"/>
        </w:rPr>
        <w:t xml:space="preserve"> стационаре</w:t>
      </w:r>
      <w:r w:rsidR="00493C75">
        <w:rPr>
          <w:sz w:val="22"/>
          <w:szCs w:val="22"/>
        </w:rPr>
        <w:t xml:space="preserve">  -  </w:t>
      </w:r>
      <w:r w:rsidRPr="001C1CF7">
        <w:rPr>
          <w:sz w:val="22"/>
          <w:szCs w:val="22"/>
        </w:rPr>
        <w:t xml:space="preserve"> </w:t>
      </w:r>
      <w:r w:rsidR="00493C75" w:rsidRPr="00493C75">
        <w:rPr>
          <w:sz w:val="22"/>
          <w:szCs w:val="22"/>
        </w:rPr>
        <w:t>КФО 7 Стационарная помощь</w:t>
      </w:r>
      <w:r w:rsidRPr="001C1CF7">
        <w:rPr>
          <w:sz w:val="22"/>
          <w:szCs w:val="22"/>
        </w:rPr>
        <w:t>;</w:t>
      </w:r>
    </w:p>
    <w:p w:rsidR="00102414"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медицинская помощь в дневном стационаре</w:t>
      </w:r>
      <w:r w:rsidR="00493C75">
        <w:rPr>
          <w:sz w:val="22"/>
          <w:szCs w:val="22"/>
        </w:rPr>
        <w:t xml:space="preserve"> - </w:t>
      </w:r>
      <w:r w:rsidR="00493C75" w:rsidRPr="00493C75">
        <w:rPr>
          <w:sz w:val="22"/>
          <w:szCs w:val="22"/>
        </w:rPr>
        <w:t>КФО 7 Дневной стационар</w:t>
      </w:r>
      <w:r w:rsidRPr="001C1CF7">
        <w:rPr>
          <w:sz w:val="22"/>
          <w:szCs w:val="22"/>
        </w:rPr>
        <w:t>;</w:t>
      </w:r>
      <w:r w:rsidRPr="001C1CF7">
        <w:rPr>
          <w:sz w:val="22"/>
          <w:szCs w:val="22"/>
        </w:rPr>
        <w:br/>
        <w:t>– амбулаторно-поликлиническая медицинская помощь</w:t>
      </w:r>
      <w:r w:rsidR="00493C75">
        <w:rPr>
          <w:sz w:val="22"/>
          <w:szCs w:val="22"/>
        </w:rPr>
        <w:t xml:space="preserve"> -</w:t>
      </w:r>
      <w:r w:rsidRPr="001C1CF7">
        <w:rPr>
          <w:sz w:val="22"/>
          <w:szCs w:val="22"/>
        </w:rPr>
        <w:t xml:space="preserve"> </w:t>
      </w:r>
      <w:r w:rsidR="00493C75" w:rsidRPr="00493C75">
        <w:rPr>
          <w:sz w:val="22"/>
          <w:szCs w:val="22"/>
        </w:rPr>
        <w:t>КФО 7 АПП</w:t>
      </w:r>
      <w:r w:rsidRPr="001C1CF7">
        <w:rPr>
          <w:sz w:val="22"/>
          <w:szCs w:val="22"/>
        </w:rPr>
        <w:t>;</w:t>
      </w:r>
      <w:r w:rsidRPr="001C1CF7">
        <w:rPr>
          <w:sz w:val="22"/>
          <w:szCs w:val="22"/>
        </w:rPr>
        <w:br/>
        <w:t>–</w:t>
      </w:r>
      <w:r w:rsidR="005536F3">
        <w:rPr>
          <w:sz w:val="22"/>
          <w:szCs w:val="22"/>
        </w:rPr>
        <w:t xml:space="preserve"> </w:t>
      </w:r>
      <w:r w:rsidR="00A2048E">
        <w:rPr>
          <w:sz w:val="22"/>
          <w:szCs w:val="22"/>
        </w:rPr>
        <w:t xml:space="preserve">стоматологическая </w:t>
      </w:r>
      <w:r w:rsidRPr="001C1CF7">
        <w:rPr>
          <w:sz w:val="22"/>
          <w:szCs w:val="22"/>
        </w:rPr>
        <w:t xml:space="preserve"> медицинская помощь</w:t>
      </w:r>
      <w:r w:rsidR="00493C75">
        <w:rPr>
          <w:sz w:val="22"/>
          <w:szCs w:val="22"/>
        </w:rPr>
        <w:t xml:space="preserve"> - </w:t>
      </w:r>
      <w:r w:rsidR="00493C75" w:rsidRPr="00493C75">
        <w:rPr>
          <w:sz w:val="22"/>
          <w:szCs w:val="22"/>
        </w:rPr>
        <w:t>КФО 7 Стоматология</w:t>
      </w:r>
      <w:r w:rsidRPr="001C1CF7">
        <w:rPr>
          <w:sz w:val="22"/>
          <w:szCs w:val="22"/>
        </w:rPr>
        <w:t>;</w:t>
      </w:r>
      <w:r w:rsidRPr="001C1CF7">
        <w:rPr>
          <w:sz w:val="22"/>
          <w:szCs w:val="22"/>
        </w:rPr>
        <w:br/>
        <w:t>–</w:t>
      </w:r>
      <w:r w:rsidR="00B41506">
        <w:rPr>
          <w:sz w:val="22"/>
          <w:szCs w:val="22"/>
        </w:rPr>
        <w:t xml:space="preserve"> </w:t>
      </w:r>
      <w:r w:rsidR="005536F3">
        <w:rPr>
          <w:sz w:val="22"/>
          <w:szCs w:val="22"/>
        </w:rPr>
        <w:t>с</w:t>
      </w:r>
      <w:r w:rsidR="00AB61F5">
        <w:rPr>
          <w:sz w:val="22"/>
          <w:szCs w:val="22"/>
        </w:rPr>
        <w:t>корая</w:t>
      </w:r>
      <w:r w:rsidR="005536F3" w:rsidRPr="005536F3">
        <w:rPr>
          <w:sz w:val="22"/>
          <w:szCs w:val="22"/>
        </w:rPr>
        <w:t xml:space="preserve"> </w:t>
      </w:r>
      <w:r w:rsidR="005536F3" w:rsidRPr="001C1CF7">
        <w:rPr>
          <w:sz w:val="22"/>
          <w:szCs w:val="22"/>
        </w:rPr>
        <w:t>медицинская помощь</w:t>
      </w:r>
      <w:r w:rsidR="00AB61F5">
        <w:rPr>
          <w:sz w:val="22"/>
          <w:szCs w:val="22"/>
        </w:rPr>
        <w:t xml:space="preserve"> </w:t>
      </w:r>
      <w:r w:rsidR="00493C75">
        <w:rPr>
          <w:sz w:val="22"/>
          <w:szCs w:val="22"/>
        </w:rPr>
        <w:t xml:space="preserve">- </w:t>
      </w:r>
      <w:r w:rsidR="00493C75" w:rsidRPr="00493C75">
        <w:rPr>
          <w:sz w:val="22"/>
          <w:szCs w:val="22"/>
        </w:rPr>
        <w:t>КФО 7 СМП</w:t>
      </w:r>
      <w:r w:rsidR="00102414">
        <w:rPr>
          <w:sz w:val="22"/>
          <w:szCs w:val="22"/>
        </w:rPr>
        <w:t>;</w:t>
      </w:r>
    </w:p>
    <w:p w:rsidR="00102414" w:rsidRDefault="00102414"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w:t>
      </w:r>
      <w:r w:rsidRPr="00102414">
        <w:rPr>
          <w:sz w:val="22"/>
          <w:szCs w:val="22"/>
        </w:rPr>
        <w:t xml:space="preserve"> </w:t>
      </w:r>
      <w:r w:rsidRPr="00F23F08">
        <w:rPr>
          <w:sz w:val="22"/>
          <w:szCs w:val="22"/>
        </w:rPr>
        <w:t>средств</w:t>
      </w:r>
      <w:r>
        <w:rPr>
          <w:sz w:val="22"/>
          <w:szCs w:val="22"/>
        </w:rPr>
        <w:t>а</w:t>
      </w:r>
      <w:r w:rsidRPr="00F23F08">
        <w:rPr>
          <w:sz w:val="22"/>
          <w:szCs w:val="22"/>
        </w:rPr>
        <w:t xml:space="preserve"> нормированного страхового запаса ТФОМС</w:t>
      </w:r>
      <w:r>
        <w:rPr>
          <w:sz w:val="22"/>
          <w:szCs w:val="22"/>
        </w:rPr>
        <w:t xml:space="preserve"> – </w:t>
      </w:r>
      <w:r w:rsidRPr="00F23F08">
        <w:rPr>
          <w:sz w:val="22"/>
          <w:szCs w:val="22"/>
        </w:rPr>
        <w:t>КФО</w:t>
      </w:r>
      <w:r>
        <w:rPr>
          <w:sz w:val="22"/>
          <w:szCs w:val="22"/>
        </w:rPr>
        <w:t xml:space="preserve"> </w:t>
      </w:r>
      <w:r w:rsidRPr="00F23F08">
        <w:rPr>
          <w:sz w:val="22"/>
          <w:szCs w:val="22"/>
        </w:rPr>
        <w:t xml:space="preserve">7  </w:t>
      </w:r>
      <w:r>
        <w:rPr>
          <w:sz w:val="22"/>
          <w:szCs w:val="22"/>
        </w:rPr>
        <w:t>С</w:t>
      </w:r>
      <w:r w:rsidRPr="00F23F08">
        <w:rPr>
          <w:sz w:val="22"/>
          <w:szCs w:val="22"/>
        </w:rPr>
        <w:t>редств</w:t>
      </w:r>
      <w:r>
        <w:rPr>
          <w:sz w:val="22"/>
          <w:szCs w:val="22"/>
        </w:rPr>
        <w:t>а</w:t>
      </w:r>
      <w:r w:rsidRPr="00F23F08">
        <w:rPr>
          <w:sz w:val="22"/>
          <w:szCs w:val="22"/>
        </w:rPr>
        <w:t xml:space="preserve"> нормированного страхового запаса ТФОМС</w:t>
      </w:r>
      <w:r>
        <w:rPr>
          <w:sz w:val="22"/>
          <w:szCs w:val="22"/>
        </w:rPr>
        <w:t>.</w:t>
      </w:r>
    </w:p>
    <w:p w:rsidR="008D1406"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br/>
        <w:t>В</w:t>
      </w:r>
      <w:r>
        <w:rPr>
          <w:sz w:val="22"/>
          <w:szCs w:val="22"/>
        </w:rPr>
        <w:t>.</w:t>
      </w:r>
      <w:r w:rsidRPr="001C1CF7">
        <w:rPr>
          <w:sz w:val="22"/>
          <w:szCs w:val="22"/>
        </w:rPr>
        <w:t xml:space="preserve"> в рамках </w:t>
      </w:r>
      <w:r w:rsidRPr="005536F3">
        <w:rPr>
          <w:b/>
          <w:sz w:val="22"/>
          <w:szCs w:val="22"/>
        </w:rPr>
        <w:t>приносящей доход деятельности</w:t>
      </w:r>
      <w:r w:rsidR="005536F3" w:rsidRPr="005536F3">
        <w:rPr>
          <w:b/>
        </w:rPr>
        <w:t xml:space="preserve">  </w:t>
      </w:r>
      <w:r w:rsidR="005536F3">
        <w:t xml:space="preserve">- </w:t>
      </w:r>
      <w:r w:rsidR="005536F3" w:rsidRPr="005536F3">
        <w:rPr>
          <w:sz w:val="22"/>
          <w:szCs w:val="22"/>
        </w:rPr>
        <w:t>ИФО  Приносящая доход деятельность (КФО-2)</w:t>
      </w:r>
      <w:r w:rsidR="005536F3" w:rsidRPr="005536F3">
        <w:rPr>
          <w:sz w:val="22"/>
          <w:szCs w:val="22"/>
          <w:highlight w:val="yellow"/>
        </w:rPr>
        <w:t xml:space="preserve"> </w:t>
      </w:r>
      <w:r w:rsidR="005536F3" w:rsidRPr="005536F3">
        <w:rPr>
          <w:sz w:val="22"/>
          <w:szCs w:val="22"/>
        </w:rPr>
        <w:t xml:space="preserve">– на счете </w:t>
      </w:r>
      <w:r w:rsidR="005536F3" w:rsidRPr="005536F3">
        <w:rPr>
          <w:color w:val="000000"/>
          <w:sz w:val="22"/>
          <w:szCs w:val="22"/>
          <w:shd w:val="clear" w:color="auto" w:fill="FFFFFF"/>
        </w:rPr>
        <w:t>КБК</w:t>
      </w:r>
      <w:r w:rsidR="005536F3" w:rsidRPr="005536F3">
        <w:rPr>
          <w:sz w:val="22"/>
          <w:szCs w:val="22"/>
        </w:rPr>
        <w:t> 2.109.61.000</w:t>
      </w:r>
      <w:r w:rsidRPr="005536F3">
        <w:rPr>
          <w:sz w:val="22"/>
          <w:szCs w:val="22"/>
        </w:rPr>
        <w:t>:</w:t>
      </w:r>
      <w:r w:rsidRPr="005536F3">
        <w:rPr>
          <w:sz w:val="22"/>
          <w:szCs w:val="22"/>
        </w:rPr>
        <w:br/>
      </w:r>
      <w:r w:rsidRPr="005536F3">
        <w:rPr>
          <w:sz w:val="22"/>
          <w:szCs w:val="22"/>
        </w:rPr>
        <w:lastRenderedPageBreak/>
        <w:t xml:space="preserve">– амбулаторно-поликлиническая медицинская помощь – </w:t>
      </w:r>
      <w:r w:rsidR="005536F3" w:rsidRPr="005536F3">
        <w:rPr>
          <w:sz w:val="22"/>
          <w:szCs w:val="22"/>
        </w:rPr>
        <w:t xml:space="preserve"> КФО 2 ПМУ Медосмотр поликлиники</w:t>
      </w:r>
      <w:r w:rsidRPr="005536F3">
        <w:rPr>
          <w:sz w:val="22"/>
          <w:szCs w:val="22"/>
        </w:rPr>
        <w:t>;</w:t>
      </w:r>
      <w:r w:rsidRPr="001C1CF7">
        <w:rPr>
          <w:sz w:val="22"/>
          <w:szCs w:val="22"/>
        </w:rPr>
        <w:br/>
        <w:t>– медицинская помощь–</w:t>
      </w:r>
      <w:r w:rsidR="00EB4A7C" w:rsidRPr="00EB4A7C">
        <w:rPr>
          <w:sz w:val="22"/>
          <w:szCs w:val="22"/>
        </w:rPr>
        <w:t>КФО 2 Зубопротезирование</w:t>
      </w:r>
      <w:r w:rsidRPr="001C1CF7">
        <w:rPr>
          <w:sz w:val="22"/>
          <w:szCs w:val="22"/>
        </w:rPr>
        <w:t>;</w:t>
      </w:r>
    </w:p>
    <w:p w:rsidR="00EB4A7C" w:rsidRDefault="00EB4A7C"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w:t>
      </w:r>
      <w:r w:rsidR="00B41506">
        <w:rPr>
          <w:sz w:val="22"/>
          <w:szCs w:val="22"/>
        </w:rPr>
        <w:t xml:space="preserve"> </w:t>
      </w:r>
      <w:proofErr w:type="spellStart"/>
      <w:r w:rsidR="00B41506">
        <w:rPr>
          <w:sz w:val="22"/>
          <w:szCs w:val="22"/>
        </w:rPr>
        <w:t>предрейсовый</w:t>
      </w:r>
      <w:proofErr w:type="spellEnd"/>
      <w:r w:rsidR="00B41506">
        <w:rPr>
          <w:sz w:val="22"/>
          <w:szCs w:val="22"/>
        </w:rPr>
        <w:t xml:space="preserve"> медицинский осмотр-  </w:t>
      </w:r>
      <w:r>
        <w:rPr>
          <w:sz w:val="22"/>
          <w:szCs w:val="22"/>
        </w:rPr>
        <w:t xml:space="preserve"> </w:t>
      </w:r>
      <w:r w:rsidRPr="00EB4A7C">
        <w:rPr>
          <w:sz w:val="22"/>
          <w:szCs w:val="22"/>
        </w:rPr>
        <w:t xml:space="preserve">КФО 2 ПМУ </w:t>
      </w:r>
      <w:proofErr w:type="spellStart"/>
      <w:r w:rsidRPr="00EB4A7C">
        <w:rPr>
          <w:sz w:val="22"/>
          <w:szCs w:val="22"/>
        </w:rPr>
        <w:t>Предрейсовый</w:t>
      </w:r>
      <w:proofErr w:type="spellEnd"/>
      <w:r w:rsidR="00B41506">
        <w:rPr>
          <w:sz w:val="22"/>
          <w:szCs w:val="22"/>
        </w:rPr>
        <w:t>;</w:t>
      </w:r>
    </w:p>
    <w:p w:rsidR="00B41506" w:rsidRDefault="00B415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медицинские услуги - </w:t>
      </w:r>
      <w:r w:rsidRPr="00B41506">
        <w:rPr>
          <w:sz w:val="22"/>
          <w:szCs w:val="22"/>
        </w:rPr>
        <w:t>КФО 2 ПМУ прочие платные</w:t>
      </w:r>
      <w:r>
        <w:rPr>
          <w:sz w:val="22"/>
          <w:szCs w:val="22"/>
        </w:rPr>
        <w:t>;</w:t>
      </w:r>
    </w:p>
    <w:p w:rsidR="00B41506" w:rsidRDefault="00B415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w:t>
      </w:r>
      <w:r w:rsidRPr="00B41506">
        <w:rPr>
          <w:sz w:val="22"/>
          <w:szCs w:val="22"/>
        </w:rPr>
        <w:t>КФО 2 ПМУ Стипендии</w:t>
      </w:r>
      <w:r>
        <w:rPr>
          <w:sz w:val="22"/>
          <w:szCs w:val="22"/>
        </w:rPr>
        <w:t>;</w:t>
      </w:r>
      <w:r w:rsidRPr="00B41506">
        <w:t xml:space="preserve"> </w:t>
      </w:r>
      <w:r w:rsidRPr="00B41506">
        <w:rPr>
          <w:sz w:val="22"/>
          <w:szCs w:val="22"/>
        </w:rPr>
        <w:t>КФО 2 ПМУ Уплата иных платежей</w:t>
      </w:r>
      <w:r>
        <w:rPr>
          <w:sz w:val="22"/>
          <w:szCs w:val="22"/>
        </w:rPr>
        <w:t>.</w:t>
      </w: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8D1406" w:rsidRDefault="008A7090"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4.8.3.</w:t>
      </w:r>
      <w:r w:rsidR="008D1406" w:rsidRPr="001C1CF7">
        <w:rPr>
          <w:sz w:val="22"/>
          <w:szCs w:val="22"/>
        </w:rPr>
        <w:t xml:space="preserve"> Затраты на оказание услуг (изготовление готовой продукции) делятся на прямые и накладные.</w:t>
      </w:r>
    </w:p>
    <w:p w:rsidR="00102414" w:rsidRPr="001C1CF7" w:rsidRDefault="00102414"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В том числе:</w:t>
      </w:r>
    </w:p>
    <w:p w:rsidR="008D1406" w:rsidRPr="001C1CF7" w:rsidRDefault="008D1406" w:rsidP="008D1406">
      <w:pPr>
        <w:pStyle w:val="a5"/>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затраты на оплату труда и начисления на выплаты по оплате труда сотрудников учреждения, непосредственно участвующих в оказании услуги (изготовлении готовой продукции);</w:t>
      </w:r>
    </w:p>
    <w:p w:rsidR="008D1406" w:rsidRPr="001C1CF7" w:rsidRDefault="008D1406" w:rsidP="008D1406">
      <w:pPr>
        <w:pStyle w:val="a5"/>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списанные материальные запасы, в том числе медикаменты и перевязочные средства, израсходованные непосредственно на оказание услуги (изготовление готовой продукции), естественная убыль;</w:t>
      </w:r>
    </w:p>
    <w:p w:rsidR="008D1406" w:rsidRPr="001C1CF7" w:rsidRDefault="008D1406" w:rsidP="008D1406">
      <w:pPr>
        <w:pStyle w:val="a5"/>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переданные в эксплуатацию объекты основных средств стоимостью до 10 000 руб. включительно, которые используются при оказании услуги (изготовлении готовой продукции);</w:t>
      </w:r>
    </w:p>
    <w:p w:rsidR="008D1406" w:rsidRPr="001C1CF7" w:rsidRDefault="008D1406" w:rsidP="008D1406">
      <w:pPr>
        <w:pStyle w:val="a5"/>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сумма амортизации основных средств, которые используются при оказании услуги (изготовлении готовой продукции);</w:t>
      </w:r>
    </w:p>
    <w:p w:rsidR="008D1406" w:rsidRPr="001C1CF7" w:rsidRDefault="008D1406" w:rsidP="008D1406">
      <w:pPr>
        <w:pStyle w:val="a5"/>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которые используются для оказания услуги (изготовления готовой продукции);</w:t>
      </w:r>
    </w:p>
    <w:p w:rsidR="008D1406" w:rsidRPr="001C1CF7" w:rsidRDefault="008D1406" w:rsidP="008D1406">
      <w:pPr>
        <w:rPr>
          <w:sz w:val="22"/>
          <w:szCs w:val="22"/>
        </w:rPr>
      </w:pPr>
      <w:r w:rsidRPr="001C1CF7">
        <w:rPr>
          <w:sz w:val="22"/>
          <w:szCs w:val="22"/>
        </w:rPr>
        <w:t>…</w:t>
      </w: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В составе накладных расходов при формировании себестоимости услуг (готовой продукции) учитываются расходы:</w:t>
      </w:r>
    </w:p>
    <w:p w:rsidR="008D1406" w:rsidRPr="001C1CF7" w:rsidRDefault="008D1406" w:rsidP="008D1406">
      <w:pPr>
        <w:pStyle w:val="a5"/>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затраты на оплату труда и начисления на выплаты по оплате труда сотрудников учреждения, участвующих в оказании нескольких видов услуг (готовой продукции);</w:t>
      </w:r>
    </w:p>
    <w:p w:rsidR="008D1406" w:rsidRPr="001C1CF7" w:rsidRDefault="008D1406" w:rsidP="008D1406">
      <w:pPr>
        <w:pStyle w:val="a5"/>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материальные запасы, израсходованные на нужды учреждения, естественная убыль;</w:t>
      </w:r>
    </w:p>
    <w:p w:rsidR="008D1406" w:rsidRPr="001C1CF7" w:rsidRDefault="008D1406" w:rsidP="008D1406">
      <w:pPr>
        <w:pStyle w:val="a5"/>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 xml:space="preserve">переданные в эксплуатацию объекты основных </w:t>
      </w:r>
      <w:proofErr w:type="gramStart"/>
      <w:r w:rsidRPr="001C1CF7">
        <w:rPr>
          <w:rFonts w:ascii="Times New Roman" w:hAnsi="Times New Roman" w:cs="Times New Roman"/>
          <w:sz w:val="22"/>
          <w:szCs w:val="22"/>
        </w:rPr>
        <w:t>средств</w:t>
      </w:r>
      <w:r>
        <w:rPr>
          <w:rFonts w:ascii="Times New Roman" w:hAnsi="Times New Roman" w:cs="Times New Roman"/>
          <w:sz w:val="22"/>
          <w:szCs w:val="22"/>
        </w:rPr>
        <w:t xml:space="preserve"> </w:t>
      </w:r>
      <w:r w:rsidRPr="001C1CF7">
        <w:rPr>
          <w:rFonts w:ascii="Times New Roman" w:hAnsi="Times New Roman" w:cs="Times New Roman"/>
          <w:sz w:val="22"/>
          <w:szCs w:val="22"/>
        </w:rPr>
        <w:t xml:space="preserve"> стоимостью</w:t>
      </w:r>
      <w:proofErr w:type="gramEnd"/>
      <w:r w:rsidRPr="001C1CF7">
        <w:rPr>
          <w:rFonts w:ascii="Times New Roman" w:hAnsi="Times New Roman" w:cs="Times New Roman"/>
          <w:sz w:val="22"/>
          <w:szCs w:val="22"/>
        </w:rPr>
        <w:t xml:space="preserve"> до 10 000 руб. включительно в случае их использования для оказания нескольких видов услуг (изготовления готовой продукции);</w:t>
      </w:r>
    </w:p>
    <w:p w:rsidR="008D1406" w:rsidRPr="001C1CF7" w:rsidRDefault="008D1406" w:rsidP="008D1406">
      <w:pPr>
        <w:pStyle w:val="a5"/>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амортизация основных средств, которые используются для оказания разных услуг (изготовления готовой продукции);</w:t>
      </w:r>
    </w:p>
    <w:p w:rsidR="008D1406" w:rsidRPr="001C1CF7" w:rsidRDefault="008D1406" w:rsidP="008D1406">
      <w:pPr>
        <w:pStyle w:val="a5"/>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связанные с ремонтом, техническим обслуживанием нефинансовых активов;</w:t>
      </w:r>
    </w:p>
    <w:p w:rsidR="008D1406" w:rsidRPr="001C1CF7" w:rsidRDefault="008D1406" w:rsidP="008D1406">
      <w:pPr>
        <w:rPr>
          <w:sz w:val="22"/>
          <w:szCs w:val="22"/>
        </w:rPr>
      </w:pPr>
      <w:r w:rsidRPr="001C1CF7">
        <w:rPr>
          <w:sz w:val="22"/>
          <w:szCs w:val="22"/>
        </w:rPr>
        <w:t>…</w:t>
      </w: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8D1406" w:rsidRPr="001C1CF7" w:rsidRDefault="008A7090"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4.8.4</w:t>
      </w:r>
      <w:r w:rsidR="008D1406" w:rsidRPr="001C1CF7">
        <w:rPr>
          <w:sz w:val="22"/>
          <w:szCs w:val="22"/>
        </w:rPr>
        <w:t>. Накладные расходы распределяются на себестоимость услуг (готовой продукции) по окончании месяца пропорционально прямым затратам в месяце распределения к объему выручки от реализации услуг (готовой продукции).</w:t>
      </w: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8D1406" w:rsidRPr="001C1CF7" w:rsidRDefault="008A7090"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4.8.5</w:t>
      </w:r>
      <w:r w:rsidR="008D1406" w:rsidRPr="001C1CF7">
        <w:rPr>
          <w:sz w:val="22"/>
          <w:szCs w:val="22"/>
        </w:rPr>
        <w:t>. В составе общехозяйственных расходов учитываются расходы, распределяемые между всеми видами услуг (готовой продукции):</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на оплату труда и начисления на выплаты по оплате труда сотрудников учреждения, не принимающих непосредственного участия при оказании услуги (изготовлении готовой продукции): административно-управленческого, административно-хозяйственного и прочего обслуживающего персонала;</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материальные запасы, израсходованные на общехозяйственные нужды учреждения (в т. ч. в качестве естественной убыли, пришедшие в негодность) на цели, не связанные напрямую с оказанием услуг (изготовлением готовой продукции);</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амортизация основных средств, не связанных напрямую с оказанием услуг (изготовлением готовой продукции);</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коммунальные расходы;</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услуги связи;</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на транспортные услуги;</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на содержание транспорта, зданий, сооружений и инвентаря общехозяйственного назначения;</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на охрану учреждения;</w:t>
      </w:r>
    </w:p>
    <w:p w:rsidR="008D1406" w:rsidRPr="001C1CF7" w:rsidRDefault="008D1406" w:rsidP="008D1406">
      <w:pPr>
        <w:pStyle w:val="a5"/>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прочие работы и услуги на общехозяйственные нужды.</w:t>
      </w: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8D1406" w:rsidRPr="006860C6"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2"/>
          <w:szCs w:val="22"/>
        </w:rPr>
      </w:pPr>
      <w:r w:rsidRPr="001C1CF7">
        <w:rPr>
          <w:sz w:val="22"/>
          <w:szCs w:val="22"/>
        </w:rPr>
        <w:lastRenderedPageBreak/>
        <w:t>Общехозяйственные расходы учреждения, произведенные за отчетный период (месяц), распределяются:</w:t>
      </w:r>
      <w:r w:rsidRPr="001C1CF7">
        <w:rPr>
          <w:sz w:val="22"/>
          <w:szCs w:val="22"/>
        </w:rPr>
        <w:br/>
      </w:r>
      <w:r w:rsidRPr="006860C6">
        <w:rPr>
          <w:color w:val="FF0000"/>
          <w:sz w:val="22"/>
          <w:szCs w:val="22"/>
          <w:highlight w:val="yellow"/>
        </w:rPr>
        <w:t>– в части распределяемых расходов – на себестоимость реализованных услуг (готовой продукции) пропорционально прямым затратам на единицу услуги (продукции);</w:t>
      </w:r>
      <w:r w:rsidRPr="006860C6">
        <w:rPr>
          <w:color w:val="FF0000"/>
          <w:sz w:val="22"/>
          <w:szCs w:val="22"/>
          <w:highlight w:val="yellow"/>
        </w:rPr>
        <w:br/>
        <w:t xml:space="preserve">– в части </w:t>
      </w:r>
      <w:proofErr w:type="spellStart"/>
      <w:r w:rsidRPr="006860C6">
        <w:rPr>
          <w:color w:val="FF0000"/>
          <w:sz w:val="22"/>
          <w:szCs w:val="22"/>
          <w:highlight w:val="yellow"/>
        </w:rPr>
        <w:t>нераспределяемых</w:t>
      </w:r>
      <w:proofErr w:type="spellEnd"/>
      <w:r w:rsidRPr="006860C6">
        <w:rPr>
          <w:color w:val="FF0000"/>
          <w:sz w:val="22"/>
          <w:szCs w:val="22"/>
          <w:highlight w:val="yellow"/>
        </w:rPr>
        <w:t xml:space="preserve"> расходов – на увеличение расходов текущего финансового года (</w:t>
      </w:r>
      <w:r w:rsidRPr="006860C6">
        <w:rPr>
          <w:color w:val="FF0000"/>
          <w:sz w:val="22"/>
          <w:szCs w:val="22"/>
          <w:highlight w:val="yellow"/>
          <w:shd w:val="clear" w:color="auto" w:fill="FFFFFF"/>
        </w:rPr>
        <w:t>КБК</w:t>
      </w:r>
      <w:r w:rsidRPr="006860C6">
        <w:rPr>
          <w:color w:val="FF0000"/>
          <w:sz w:val="22"/>
          <w:szCs w:val="22"/>
          <w:highlight w:val="yellow"/>
        </w:rPr>
        <w:t> Х.401.20.000).</w:t>
      </w:r>
    </w:p>
    <w:p w:rsidR="008D1406" w:rsidRPr="006860C6"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sz w:val="22"/>
          <w:szCs w:val="22"/>
        </w:rPr>
      </w:pPr>
      <w:r w:rsidRPr="006860C6">
        <w:rPr>
          <w:color w:val="FF0000"/>
          <w:sz w:val="22"/>
          <w:szCs w:val="22"/>
        </w:rPr>
        <w:t> </w:t>
      </w:r>
    </w:p>
    <w:p w:rsidR="008D1406" w:rsidRPr="001C1CF7" w:rsidRDefault="00B415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4.8.</w:t>
      </w:r>
      <w:r w:rsidR="004F5E4E">
        <w:rPr>
          <w:sz w:val="22"/>
          <w:szCs w:val="22"/>
        </w:rPr>
        <w:t>6</w:t>
      </w:r>
      <w:r>
        <w:rPr>
          <w:sz w:val="22"/>
          <w:szCs w:val="22"/>
        </w:rPr>
        <w:t>.</w:t>
      </w:r>
      <w:r w:rsidR="008D1406" w:rsidRPr="001C1CF7">
        <w:rPr>
          <w:sz w:val="22"/>
          <w:szCs w:val="22"/>
        </w:rPr>
        <w:t>Расходами, которые не включаются в себестоимость (</w:t>
      </w:r>
      <w:proofErr w:type="spellStart"/>
      <w:r w:rsidR="008D1406" w:rsidRPr="001C1CF7">
        <w:rPr>
          <w:sz w:val="22"/>
          <w:szCs w:val="22"/>
        </w:rPr>
        <w:t>нераспределяемые</w:t>
      </w:r>
      <w:proofErr w:type="spellEnd"/>
      <w:r w:rsidR="008D1406" w:rsidRPr="001C1CF7">
        <w:rPr>
          <w:sz w:val="22"/>
          <w:szCs w:val="22"/>
        </w:rPr>
        <w:t xml:space="preserve"> расходы) и сразу списываются на финансовый результат (счет </w:t>
      </w:r>
      <w:r w:rsidR="008D1406" w:rsidRPr="001C1CF7">
        <w:rPr>
          <w:color w:val="000000"/>
          <w:sz w:val="22"/>
          <w:szCs w:val="22"/>
          <w:shd w:val="clear" w:color="auto" w:fill="FFFFFF"/>
        </w:rPr>
        <w:t>КБК</w:t>
      </w:r>
      <w:r w:rsidR="008D1406" w:rsidRPr="001C1CF7">
        <w:rPr>
          <w:sz w:val="22"/>
          <w:szCs w:val="22"/>
        </w:rPr>
        <w:t> Х.401.20.000), признаются:</w:t>
      </w:r>
    </w:p>
    <w:p w:rsidR="008D1406" w:rsidRPr="001C1CF7" w:rsidRDefault="008D1406" w:rsidP="008D1406">
      <w:pPr>
        <w:pStyle w:val="a5"/>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на социальное обеспечение населения;</w:t>
      </w:r>
    </w:p>
    <w:p w:rsidR="008D1406" w:rsidRPr="001C1CF7" w:rsidRDefault="008D1406" w:rsidP="008D1406">
      <w:pPr>
        <w:pStyle w:val="a5"/>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на транспортный налог;</w:t>
      </w:r>
    </w:p>
    <w:p w:rsidR="008D1406" w:rsidRPr="001C1CF7" w:rsidRDefault="008D1406" w:rsidP="008D1406">
      <w:pPr>
        <w:pStyle w:val="a5"/>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расходы на налог на имущество;</w:t>
      </w:r>
    </w:p>
    <w:p w:rsidR="008D1406" w:rsidRPr="001C1CF7" w:rsidRDefault="008D1406" w:rsidP="008D1406">
      <w:pPr>
        <w:pStyle w:val="a5"/>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штрафы и пени по налогам, штрафы, пени, неустойки за нарушение условий договоров;</w:t>
      </w:r>
    </w:p>
    <w:p w:rsidR="008D1406" w:rsidRPr="001C1CF7" w:rsidRDefault="008D1406" w:rsidP="008D1406">
      <w:pPr>
        <w:pStyle w:val="a5"/>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8D1406" w:rsidRPr="001C1CF7" w:rsidRDefault="008D1406" w:rsidP="008D1406">
      <w:pPr>
        <w:rPr>
          <w:sz w:val="22"/>
          <w:szCs w:val="22"/>
        </w:rPr>
      </w:pPr>
      <w:r w:rsidRPr="001C1CF7">
        <w:rPr>
          <w:sz w:val="22"/>
          <w:szCs w:val="22"/>
        </w:rPr>
        <w:t>…</w:t>
      </w: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8D1406" w:rsidRPr="001C1CF7" w:rsidRDefault="004F5E4E"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4.8.7</w:t>
      </w:r>
      <w:r w:rsidR="008D1406" w:rsidRPr="001C1CF7">
        <w:rPr>
          <w:sz w:val="22"/>
          <w:szCs w:val="22"/>
        </w:rPr>
        <w:t xml:space="preserve">. По окончании каждого месяца себестоимость услуг, сформированная на счете </w:t>
      </w:r>
      <w:r w:rsidR="008D1406" w:rsidRPr="001C1CF7">
        <w:rPr>
          <w:color w:val="000000"/>
          <w:sz w:val="22"/>
          <w:szCs w:val="22"/>
          <w:shd w:val="clear" w:color="auto" w:fill="FFFFFF"/>
        </w:rPr>
        <w:t>КБК</w:t>
      </w:r>
      <w:r w:rsidR="008D1406" w:rsidRPr="001C1CF7">
        <w:rPr>
          <w:sz w:val="22"/>
          <w:szCs w:val="22"/>
        </w:rPr>
        <w:t xml:space="preserve"> Х.109.60.000, относится в дебет счета </w:t>
      </w:r>
      <w:r w:rsidR="008D1406" w:rsidRPr="001C1CF7">
        <w:rPr>
          <w:color w:val="000000"/>
          <w:sz w:val="22"/>
          <w:szCs w:val="22"/>
          <w:shd w:val="clear" w:color="auto" w:fill="FFFFFF"/>
        </w:rPr>
        <w:t>КБК</w:t>
      </w:r>
      <w:r w:rsidR="008D1406" w:rsidRPr="001C1CF7">
        <w:rPr>
          <w:sz w:val="22"/>
          <w:szCs w:val="22"/>
        </w:rPr>
        <w:t> Х.401.10.131 «Доходы от оказания платных услуг (работ)».  </w:t>
      </w:r>
    </w:p>
    <w:p w:rsidR="008D1406" w:rsidRPr="001C1CF7" w:rsidRDefault="008D1406" w:rsidP="008D14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Основание: пункт 122 Инструкции к Единому плану счетов № 157н.</w:t>
      </w:r>
    </w:p>
    <w:p w:rsidR="00E941A5" w:rsidRDefault="00E941A5" w:rsidP="00E941A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E941A5" w:rsidRDefault="00E941A5" w:rsidP="00E941A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4.8.</w:t>
      </w:r>
      <w:r w:rsidR="004F5E4E">
        <w:t>8</w:t>
      </w:r>
      <w:r>
        <w:t xml:space="preserve">. Расходы, произведенные в текущем отчетном периоде, но относящиеся к будущим </w:t>
      </w:r>
      <w:r>
        <w:br/>
        <w:t xml:space="preserve">отчетным периодам, подлежат отнесению на счет 0.401.50.000 «Расходы будущих периодов». </w:t>
      </w:r>
      <w:r>
        <w:br/>
        <w:t xml:space="preserve">Впоследствии расходы списываются равномерно на финансовый результат текущего </w:t>
      </w:r>
      <w:r>
        <w:br/>
        <w:t xml:space="preserve">финансового года в течение периода, к которому они относятся. Исключение – расходы на </w:t>
      </w:r>
      <w:r>
        <w:br/>
        <w:t xml:space="preserve">выплату отпускных, для покрытия которых в учреждении создается резерв предстоящих </w:t>
      </w:r>
      <w:r>
        <w:br/>
        <w:t>расходов.</w:t>
      </w:r>
      <w:r>
        <w:br/>
        <w:t>Основание: пункт 302 Инструкции к Единому плану счетов № 157н.</w:t>
      </w:r>
    </w:p>
    <w:p w:rsidR="00E941A5" w:rsidRDefault="00E941A5" w:rsidP="00E941A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E941A5" w:rsidRDefault="00E941A5" w:rsidP="00E941A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4.8.</w:t>
      </w:r>
      <w:r w:rsidR="004F5E4E">
        <w:t>9</w:t>
      </w:r>
      <w:r>
        <w:t xml:space="preserve">. В бухучете расчеты по НДС и налогу на прибыль отражать по статье КОСГУ 130 </w:t>
      </w:r>
      <w:r>
        <w:br/>
        <w:t>«Доходы от оказания платных услуг (работ)».</w:t>
      </w:r>
      <w:r>
        <w:br/>
        <w:t xml:space="preserve">Основание: раздел </w:t>
      </w:r>
      <w:r>
        <w:rPr>
          <w:lang w:val="en-US"/>
        </w:rPr>
        <w:t>V</w:t>
      </w:r>
      <w:r>
        <w:t xml:space="preserve"> указаний, утвержденных приказом Минфина России от 1 июля 2013 г. № 65н.</w:t>
      </w:r>
    </w:p>
    <w:p w:rsidR="00E941A5" w:rsidRDefault="004F5E4E" w:rsidP="00E941A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4.8.10</w:t>
      </w:r>
      <w:r w:rsidR="00E941A5">
        <w:t xml:space="preserve">. Для отражения «восстановления кассовых расходов прошлых лет» применять </w:t>
      </w:r>
      <w:proofErr w:type="spellStart"/>
      <w:r w:rsidR="00E941A5">
        <w:t>забалансовый</w:t>
      </w:r>
      <w:proofErr w:type="spellEnd"/>
      <w:r w:rsidR="00E941A5">
        <w:t xml:space="preserve">  счет  №17, основываясь на п. 44.1 Инструкции №33н. </w:t>
      </w:r>
    </w:p>
    <w:p w:rsidR="00E941A5" w:rsidRDefault="00E941A5" w:rsidP="00E941A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  </w:t>
      </w:r>
    </w:p>
    <w:p w:rsidR="004A13A1" w:rsidRDefault="004A13A1"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Pr="006108CA"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rPr>
      </w:pPr>
      <w:r>
        <w:rPr>
          <w:i/>
          <w:iCs/>
        </w:rPr>
        <w:t xml:space="preserve">                   </w:t>
      </w:r>
      <w:r w:rsidR="00C517A3" w:rsidRPr="006108CA">
        <w:rPr>
          <w:iCs/>
        </w:rPr>
        <w:t>4</w:t>
      </w:r>
      <w:r w:rsidRPr="006108CA">
        <w:rPr>
          <w:iCs/>
        </w:rPr>
        <w:t xml:space="preserve">.9. </w:t>
      </w:r>
      <w:r w:rsidRPr="006108CA">
        <w:rPr>
          <w:b/>
          <w:iCs/>
        </w:rPr>
        <w:t>Расчеты с подотчетными лицами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517A3"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.9.1. Денежные средства выдаются под отчет на основании приказа руководителя или </w:t>
      </w:r>
      <w:r w:rsidR="004F6708">
        <w:br/>
        <w:t xml:space="preserve">служебной записки, согласованной с руководителем. Выдача денежных средств под отчет </w:t>
      </w:r>
      <w:r w:rsidR="004F6708">
        <w:br/>
        <w:t>производится путем:</w:t>
      </w:r>
    </w:p>
    <w:p w:rsidR="004F6708" w:rsidRDefault="004F6708" w:rsidP="004F6708">
      <w:pPr>
        <w:pStyle w:val="HTML"/>
        <w:numPr>
          <w:ilvl w:val="0"/>
          <w:numId w:val="7"/>
        </w:numPr>
        <w:tabs>
          <w:tab w:val="clear" w:pos="720"/>
        </w:tabs>
        <w:ind w:left="0" w:firstLine="0"/>
      </w:pPr>
      <w:r>
        <w:t>выдачи из кассы. При этом выплаты подотчетных сумм сотрудникам производятся в течение трех рабочих дней, включая день получения денег в банке;</w:t>
      </w:r>
    </w:p>
    <w:p w:rsidR="004F6708" w:rsidRDefault="004F6708" w:rsidP="004F6708">
      <w:pPr>
        <w:pStyle w:val="HTML"/>
        <w:numPr>
          <w:ilvl w:val="0"/>
          <w:numId w:val="7"/>
        </w:numPr>
        <w:tabs>
          <w:tab w:val="clear" w:pos="720"/>
        </w:tabs>
        <w:ind w:left="0" w:firstLine="0"/>
      </w:pPr>
      <w:r>
        <w:t>перечисления на зарплатную карту материально ответственного лица.</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Способ выдачи денежных средств должен быть указан, соответственно, в служебной записке </w:t>
      </w:r>
      <w:r>
        <w:br/>
        <w:t>или приказе руководителя.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517A3"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.9.2. Выдача средств под отчет производится штатным сотрудникам, не имеющим </w:t>
      </w:r>
      <w:r w:rsidR="004F6708">
        <w:br/>
        <w:t xml:space="preserve">задолженности за ранее полученные суммы, по которым наступил срок представления </w:t>
      </w:r>
      <w:r w:rsidR="004F6708">
        <w:br/>
        <w:t>авансового отчета, указанный в пункте 3.7.4 настоящей учетной политики.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517A3"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.9.3. Предельная сумма выдачи денежных средств под отчет на хозяйственные расходы </w:t>
      </w:r>
      <w:r w:rsidR="004F6708">
        <w:br/>
        <w:t xml:space="preserve">устанавливается в размере </w:t>
      </w:r>
      <w:r w:rsidR="004350B1">
        <w:t>2</w:t>
      </w:r>
      <w:r w:rsidR="004F6708">
        <w:t>0 000 (Д</w:t>
      </w:r>
      <w:r w:rsidR="004350B1">
        <w:t>вадцать</w:t>
      </w:r>
      <w:r w:rsidR="004F6708">
        <w:t xml:space="preserve"> тысяч) руб.</w:t>
      </w:r>
      <w:r w:rsidR="004F6708">
        <w:br/>
        <w:t xml:space="preserve">На основании распоряжения руководителя в исключительных случаях сумма может быть </w:t>
      </w:r>
      <w:r w:rsidR="004F6708">
        <w:br/>
        <w:t>увеличена, но не более лимита расчетов наличными средствами между юридическими лицами в соответствии с указанием Банка России.</w:t>
      </w:r>
      <w:r w:rsidR="004F6708">
        <w:br/>
        <w:t>Основание: пункт 6 указания Банка России от 7 октября 2013 г. № 3073-У.</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517A3"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.9.4. Срок представления авансовых отчетов по суммам, выданным под отчет (за </w:t>
      </w:r>
      <w:r w:rsidR="004F6708">
        <w:br/>
        <w:t>исключением сумм, выданных в связи с командировкой), – 30 календарных дней.</w:t>
      </w:r>
      <w:r w:rsidR="004F6708">
        <w:br/>
        <w:t>Основание: пункт 26 постановления Правительства РФ от 13 октября 2008 г. № 749.</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517A3"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lastRenderedPageBreak/>
        <w:t>4</w:t>
      </w:r>
      <w:r w:rsidR="004F6708">
        <w:t xml:space="preserve">.9.5. При направлении сотрудников учреждения в служебные командировки на территории </w:t>
      </w:r>
      <w:r w:rsidR="004F6708">
        <w:br/>
        <w:t xml:space="preserve">России расходы на них возмещаются в размере, установленном Порядком оформления </w:t>
      </w:r>
      <w:r w:rsidR="004F6708">
        <w:br/>
        <w:t xml:space="preserve">служебных командировок (приложение 8). Возмещение расходов на служебные </w:t>
      </w:r>
      <w:r w:rsidR="004F6708">
        <w:br/>
        <w:t xml:space="preserve">командировки, превышающих размер, установленный указанным Порядком, производится по фактическим расходам за счет средств от деятельности, приносящей доход, с разрешения </w:t>
      </w:r>
      <w:r w:rsidR="004F6708">
        <w:br/>
        <w:t>руководителя учреждения (оформленного соответствующим приказом).</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517A3"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.9.6. По возвращении из командировки сотрудник обязан представить авансовый отчет об </w:t>
      </w:r>
      <w:r w:rsidR="004F6708">
        <w:br/>
        <w:t>израсходованных суммах в течение трех рабочих дней.</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517A3"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.9.7. Предельные сроки отчета по выданным доверенностям на получение материальных </w:t>
      </w:r>
      <w:r w:rsidR="004F6708">
        <w:br/>
        <w:t>ценностей устанавливаются следующие:</w:t>
      </w:r>
      <w:r w:rsidR="004F6708">
        <w:br/>
        <w:t>– в течение 10 календарных дней с момента получения;</w:t>
      </w:r>
      <w:r w:rsidR="004F6708">
        <w:br/>
        <w:t>– в течение трех рабочих дней с момента получения материальных ценностей.</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Доверенности выдаются штатным сотрудникам, с которыми заключен договор о полной </w:t>
      </w:r>
      <w:r>
        <w:br/>
        <w:t>материальной ответственности (приложение 5).</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6108CA"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i/>
          <w:iCs/>
        </w:rPr>
        <w:t xml:space="preserve">                           </w:t>
      </w:r>
      <w:r w:rsidR="00C517A3" w:rsidRPr="006108CA">
        <w:rPr>
          <w:iCs/>
        </w:rPr>
        <w:t>4</w:t>
      </w:r>
      <w:r w:rsidRPr="006108CA">
        <w:rPr>
          <w:iCs/>
        </w:rPr>
        <w:t xml:space="preserve">.10. </w:t>
      </w:r>
      <w:r w:rsidRPr="006108CA">
        <w:rPr>
          <w:b/>
          <w:iCs/>
        </w:rPr>
        <w:t>Расчеты с дебиторами и кредиторами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C517A3"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.10.1. Аналитический учет расчетов с поставщиками (подрядчиками) ведется в разрезе </w:t>
      </w:r>
      <w:r w:rsidR="004F6708">
        <w:br/>
        <w:t>кредиторов.</w:t>
      </w:r>
    </w:p>
    <w:p w:rsidR="004F6708" w:rsidRDefault="004F6708" w:rsidP="00930AF5">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Дебиторская задолженность, признанная нереальной для взыскания в порядке, установленном приказом по учреждению и законодательством РФ, списывается на финансовый результат на основании данных проведенной инвентаризации. Списанная с балансового учета задолженность отражается на </w:t>
      </w:r>
      <w:proofErr w:type="spellStart"/>
      <w:r>
        <w:t>забалансовом</w:t>
      </w:r>
      <w:proofErr w:type="spellEnd"/>
      <w:r>
        <w:t xml:space="preserve"> счете 04 «Задолженность неплатежеспособных дебиторов» до момента: </w:t>
      </w:r>
      <w:r w:rsidR="00930AF5">
        <w:t xml:space="preserve"> </w:t>
      </w:r>
      <w:r>
        <w:t>истечения срока, в который можно возобновить процедуру взыскания согласно законодательству РФ (в т. ч. изменения имущественного положения должника);</w:t>
      </w:r>
    </w:p>
    <w:p w:rsidR="00930AF5" w:rsidRDefault="004F6708" w:rsidP="0043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t>погашения задолженности контрагентом: когда он внесет деньги или погасит долг другим способом, не противоречащим законодательству РФ. В этом случае задолженность нужно восстановить на балансовом учете.</w:t>
      </w:r>
      <w:r w:rsidR="004350B1" w:rsidRPr="004350B1">
        <w:rPr>
          <w:sz w:val="22"/>
          <w:szCs w:val="22"/>
        </w:rPr>
        <w:t xml:space="preserve"> </w:t>
      </w:r>
    </w:p>
    <w:p w:rsidR="004350B1" w:rsidRPr="001C1CF7" w:rsidRDefault="00930AF5" w:rsidP="0043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w:t>
      </w:r>
      <w:r w:rsidR="004350B1" w:rsidRPr="001C1CF7">
        <w:rPr>
          <w:sz w:val="22"/>
          <w:szCs w:val="22"/>
        </w:rPr>
        <w:t xml:space="preserve"> </w:t>
      </w:r>
      <w:r w:rsidR="004350B1" w:rsidRPr="00930AF5">
        <w:rPr>
          <w:b/>
          <w:sz w:val="22"/>
          <w:szCs w:val="22"/>
        </w:rPr>
        <w:t>Дебиторская задолженность</w:t>
      </w:r>
      <w:r w:rsidR="004350B1" w:rsidRPr="001C1CF7">
        <w:rPr>
          <w:sz w:val="22"/>
          <w:szCs w:val="22"/>
        </w:rPr>
        <w:t xml:space="preserve"> списывается с балансового учета и отражается на </w:t>
      </w:r>
      <w:proofErr w:type="spellStart"/>
      <w:r w:rsidR="004350B1" w:rsidRPr="001C1CF7">
        <w:rPr>
          <w:sz w:val="22"/>
          <w:szCs w:val="22"/>
        </w:rPr>
        <w:t>забалансовом</w:t>
      </w:r>
      <w:proofErr w:type="spellEnd"/>
      <w:r w:rsidR="004350B1" w:rsidRPr="001C1CF7">
        <w:rPr>
          <w:sz w:val="22"/>
          <w:szCs w:val="22"/>
        </w:rPr>
        <w:t xml:space="preserve"> счете 04 «Задолженность неплатежеспособных дебиторов» на основании решения комиссии по поступлению и выбытию активов. С </w:t>
      </w:r>
      <w:proofErr w:type="spellStart"/>
      <w:r w:rsidR="004350B1" w:rsidRPr="001C1CF7">
        <w:rPr>
          <w:sz w:val="22"/>
          <w:szCs w:val="22"/>
        </w:rPr>
        <w:t>забалансового</w:t>
      </w:r>
      <w:proofErr w:type="spellEnd"/>
      <w:r w:rsidR="004350B1" w:rsidRPr="001C1CF7">
        <w:rPr>
          <w:sz w:val="22"/>
          <w:szCs w:val="22"/>
        </w:rPr>
        <w:t xml:space="preserve"> счета задолженность списывается после того, как указанная комиссия признает ее безнадежной к взысканию в порядке, утвержденном Положением о признании дебиторской задолженности безнадежной к взысканию.</w:t>
      </w:r>
    </w:p>
    <w:p w:rsidR="004F6708" w:rsidRDefault="004350B1"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1CF7">
        <w:rPr>
          <w:sz w:val="22"/>
          <w:szCs w:val="22"/>
        </w:rPr>
        <w:t>Основание: пункты 339, 340 Инструкции к Единому плану счетов № 157н.</w:t>
      </w:r>
      <w:r w:rsidR="004F6708">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930AF5"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b/>
        </w:rPr>
        <w:t xml:space="preserve"> </w:t>
      </w:r>
      <w:r w:rsidR="004F6708" w:rsidRPr="00930AF5">
        <w:rPr>
          <w:b/>
        </w:rPr>
        <w:t>Кредиторская задолженность</w:t>
      </w:r>
      <w:r w:rsidR="004F6708">
        <w:t>, не востребованная кредитором, по которой срок исковой давности истек, списывается на финансовый результат на основании данных проведенной инвентаризации. Срок исковой давности определяется в соответствии с законодательством РФ.</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Одновременно списанная с балансового учета кредиторская задолженность отражается на </w:t>
      </w:r>
      <w:proofErr w:type="spellStart"/>
      <w:r>
        <w:t>забалансовом</w:t>
      </w:r>
      <w:proofErr w:type="spellEnd"/>
      <w:r>
        <w:t xml:space="preserve"> </w:t>
      </w:r>
      <w:r w:rsidR="00212550">
        <w:t xml:space="preserve"> </w:t>
      </w:r>
      <w:r>
        <w:t>счете 20 «Задолженность, не востребованная кредиторами».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Списание задолженности с </w:t>
      </w:r>
      <w:proofErr w:type="spellStart"/>
      <w:r>
        <w:t>забалансового</w:t>
      </w:r>
      <w:proofErr w:type="spellEnd"/>
      <w:r>
        <w:t xml:space="preserve"> учета осуществляется по итогам инвентаризации </w:t>
      </w:r>
      <w:r>
        <w:br/>
        <w:t xml:space="preserve">задолженности на основании решения инвентаризационной комиссии учреждения </w:t>
      </w:r>
      <w:r>
        <w:br/>
        <w:t>(приложение 2):</w:t>
      </w:r>
      <w:r>
        <w:br/>
        <w:t xml:space="preserve">– по истечении пяти лет отражения задолженности на </w:t>
      </w:r>
      <w:proofErr w:type="spellStart"/>
      <w:r>
        <w:t>забалансовом</w:t>
      </w:r>
      <w:proofErr w:type="spellEnd"/>
      <w:r>
        <w:t xml:space="preserve"> учете;</w:t>
      </w:r>
      <w:r>
        <w:br/>
        <w:t xml:space="preserve">– по завершении срока возможного возобновления процедуры взыскания задолженности </w:t>
      </w:r>
      <w:r>
        <w:br/>
        <w:t>согласно действующему законодательству;</w:t>
      </w:r>
      <w:r>
        <w:br/>
        <w:t xml:space="preserve">– при наличии документов, подтверждающих прекращение обязательства в связи со смертью </w:t>
      </w:r>
      <w:r>
        <w:br/>
        <w:t>(ликвидацией) контрагента.</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Кредиторская задолженность списывается отдельно по каждому обязательству (кредитору).</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пункты 371, 372 Инструкции к Единому плану счетов № 157н.</w:t>
      </w:r>
    </w:p>
    <w:p w:rsidR="00930AF5" w:rsidRPr="001C1CF7"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930AF5" w:rsidRPr="001C1CF7"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930AF5" w:rsidRPr="001C1CF7"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930AF5" w:rsidRPr="001C1CF7"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t xml:space="preserve">4.10.2. </w:t>
      </w:r>
      <w:r w:rsidRPr="001C1CF7">
        <w:rPr>
          <w:sz w:val="22"/>
          <w:szCs w:val="22"/>
        </w:rPr>
        <w:t>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930AF5" w:rsidRPr="001C1CF7"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lastRenderedPageBreak/>
        <w:t>4.10.3</w:t>
      </w:r>
      <w:r w:rsidRPr="00384662">
        <w:rPr>
          <w:sz w:val="22"/>
          <w:szCs w:val="22"/>
        </w:rPr>
        <w:t xml:space="preserve">. В учреждении применяется счет </w:t>
      </w:r>
      <w:r w:rsidRPr="00384662">
        <w:rPr>
          <w:color w:val="000000"/>
          <w:sz w:val="22"/>
          <w:szCs w:val="22"/>
          <w:shd w:val="clear" w:color="auto" w:fill="FFFFFF"/>
        </w:rPr>
        <w:t>КБК</w:t>
      </w:r>
      <w:r w:rsidRPr="00384662">
        <w:rPr>
          <w:sz w:val="22"/>
          <w:szCs w:val="22"/>
        </w:rPr>
        <w:t> Х.210.05.000 для расчетов с дебиторами по предоставлению учреждением:</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2"/>
          <w:szCs w:val="22"/>
        </w:rPr>
      </w:pPr>
      <w:r w:rsidRPr="00384662">
        <w:rPr>
          <w:sz w:val="22"/>
          <w:szCs w:val="22"/>
        </w:rPr>
        <w:t>-обеспечений заявок на участие в конкурсе или закрытом аукционе;</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2"/>
          <w:szCs w:val="22"/>
        </w:rPr>
      </w:pPr>
      <w:r w:rsidRPr="00384662">
        <w:rPr>
          <w:sz w:val="22"/>
          <w:szCs w:val="22"/>
        </w:rPr>
        <w:t>-обеспечений исполнения контракта (договора);</w:t>
      </w:r>
    </w:p>
    <w:p w:rsidR="00930AF5" w:rsidRPr="00384662" w:rsidRDefault="00930AF5" w:rsidP="00930AF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cs="Times New Roman"/>
          <w:sz w:val="22"/>
          <w:szCs w:val="22"/>
        </w:rPr>
      </w:pPr>
      <w:r w:rsidRPr="00384662">
        <w:rPr>
          <w:rFonts w:ascii="Times New Roman" w:hAnsi="Times New Roman" w:cs="Times New Roman"/>
          <w:sz w:val="22"/>
          <w:szCs w:val="22"/>
        </w:rPr>
        <w:t xml:space="preserve">       -обеспечений заявок при проведении электронных аукционов, перечисленных на счет оператора электронной площадки в банке;</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sz w:val="22"/>
          <w:szCs w:val="22"/>
        </w:rPr>
      </w:pPr>
      <w:r w:rsidRPr="00384662">
        <w:rPr>
          <w:sz w:val="22"/>
          <w:szCs w:val="22"/>
        </w:rPr>
        <w:t>-других залогов, задатков.</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rPr>
          <w:sz w:val="22"/>
          <w:szCs w:val="22"/>
        </w:rPr>
        <w:t xml:space="preserve">Операции по счету </w:t>
      </w:r>
      <w:r w:rsidRPr="00384662">
        <w:rPr>
          <w:color w:val="000000"/>
          <w:sz w:val="22"/>
          <w:szCs w:val="22"/>
          <w:shd w:val="clear" w:color="auto" w:fill="FFFFFF"/>
        </w:rPr>
        <w:t>КБК</w:t>
      </w:r>
      <w:r w:rsidRPr="00384662">
        <w:rPr>
          <w:sz w:val="22"/>
          <w:szCs w:val="22"/>
        </w:rPr>
        <w:t> Х.210.05.000 оформляются бухгалтерскими записями:</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rPr>
          <w:sz w:val="22"/>
          <w:szCs w:val="22"/>
        </w:rPr>
        <w:t xml:space="preserve">Дебет </w:t>
      </w:r>
      <w:r w:rsidRPr="00384662">
        <w:rPr>
          <w:color w:val="000000"/>
          <w:sz w:val="22"/>
          <w:szCs w:val="22"/>
          <w:shd w:val="clear" w:color="auto" w:fill="FFFFFF"/>
        </w:rPr>
        <w:t>КБК</w:t>
      </w:r>
      <w:r w:rsidRPr="00384662">
        <w:rPr>
          <w:sz w:val="22"/>
          <w:szCs w:val="22"/>
        </w:rPr>
        <w:t xml:space="preserve"> Х.210.05.560 Кредит </w:t>
      </w:r>
      <w:r w:rsidRPr="00384662">
        <w:rPr>
          <w:color w:val="000000"/>
          <w:sz w:val="22"/>
          <w:szCs w:val="22"/>
          <w:shd w:val="clear" w:color="auto" w:fill="FFFFFF"/>
        </w:rPr>
        <w:t>КБК</w:t>
      </w:r>
      <w:r w:rsidRPr="00384662">
        <w:rPr>
          <w:sz w:val="22"/>
          <w:szCs w:val="22"/>
        </w:rPr>
        <w:t xml:space="preserve"> Х.201.11.610 – при перечислении с лицевого счета учреждения средств; </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rPr>
          <w:sz w:val="22"/>
          <w:szCs w:val="22"/>
        </w:rPr>
        <w:t xml:space="preserve">Дебет </w:t>
      </w:r>
      <w:r w:rsidRPr="00384662">
        <w:rPr>
          <w:color w:val="000000"/>
          <w:sz w:val="22"/>
          <w:szCs w:val="22"/>
          <w:shd w:val="clear" w:color="auto" w:fill="FFFFFF"/>
        </w:rPr>
        <w:t>КБК</w:t>
      </w:r>
      <w:r w:rsidRPr="00384662">
        <w:rPr>
          <w:sz w:val="22"/>
          <w:szCs w:val="22"/>
        </w:rPr>
        <w:t xml:space="preserve"> Х.201.11.510 Кредит </w:t>
      </w:r>
      <w:r w:rsidRPr="00384662">
        <w:rPr>
          <w:color w:val="000000"/>
          <w:sz w:val="22"/>
          <w:szCs w:val="22"/>
          <w:shd w:val="clear" w:color="auto" w:fill="FFFFFF"/>
        </w:rPr>
        <w:t>КБК</w:t>
      </w:r>
      <w:r w:rsidRPr="00384662">
        <w:rPr>
          <w:sz w:val="22"/>
          <w:szCs w:val="22"/>
        </w:rPr>
        <w:t> Х.210.05.660 – возврат денежных средств на лицевой счет учреждения.</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rPr>
          <w:sz w:val="22"/>
          <w:szCs w:val="22"/>
        </w:rPr>
        <w:t> </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t xml:space="preserve">4.10.4 </w:t>
      </w:r>
      <w:r w:rsidRPr="00384662">
        <w:rPr>
          <w:sz w:val="22"/>
          <w:szCs w:val="22"/>
        </w:rPr>
        <w:t xml:space="preserve">К счету </w:t>
      </w:r>
      <w:r w:rsidRPr="00384662">
        <w:rPr>
          <w:color w:val="000000"/>
          <w:sz w:val="22"/>
          <w:szCs w:val="22"/>
          <w:shd w:val="clear" w:color="auto" w:fill="FFFFFF"/>
        </w:rPr>
        <w:t>КБК</w:t>
      </w:r>
      <w:r w:rsidRPr="00384662">
        <w:rPr>
          <w:sz w:val="22"/>
          <w:szCs w:val="22"/>
        </w:rPr>
        <w:t> Х.303.05.000 «Расчеты по прочим платежам в бюджет» применяются дополнительные аналитические коды:</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rPr>
          <w:sz w:val="22"/>
          <w:szCs w:val="22"/>
        </w:rPr>
        <w:t xml:space="preserve">– «Государственная пошлина» </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rPr>
          <w:sz w:val="22"/>
          <w:szCs w:val="22"/>
        </w:rPr>
        <w:t>– «Транспортный налог»</w:t>
      </w:r>
    </w:p>
    <w:p w:rsidR="00930AF5" w:rsidRPr="00384662"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rPr>
          <w:sz w:val="22"/>
          <w:szCs w:val="22"/>
        </w:rPr>
        <w:t xml:space="preserve">– «Пени, штрафы, санкции по налоговым платежам» </w:t>
      </w:r>
    </w:p>
    <w:p w:rsidR="008939F1"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384662">
        <w:rPr>
          <w:sz w:val="22"/>
          <w:szCs w:val="22"/>
        </w:rPr>
        <w:t>– «Административные штрафы, штрафы ГИБДД»</w:t>
      </w:r>
    </w:p>
    <w:p w:rsidR="00930AF5" w:rsidRDefault="008939F1"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w:t>
      </w:r>
      <w:proofErr w:type="gramStart"/>
      <w:r>
        <w:rPr>
          <w:sz w:val="22"/>
          <w:szCs w:val="22"/>
        </w:rPr>
        <w:t>« Возврат</w:t>
      </w:r>
      <w:proofErr w:type="gramEnd"/>
      <w:r>
        <w:rPr>
          <w:sz w:val="22"/>
          <w:szCs w:val="22"/>
        </w:rPr>
        <w:t xml:space="preserve"> остатков субсидии»</w:t>
      </w:r>
      <w:r w:rsidR="00930AF5" w:rsidRPr="00384662">
        <w:rPr>
          <w:sz w:val="22"/>
          <w:szCs w:val="22"/>
        </w:rPr>
        <w:t xml:space="preserve"> </w:t>
      </w:r>
    </w:p>
    <w:p w:rsidR="00384662" w:rsidRPr="00384662" w:rsidRDefault="00384662"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930AF5" w:rsidRPr="001C1CF7"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r w:rsidRPr="00930AF5">
        <w:t xml:space="preserve"> </w:t>
      </w:r>
      <w:r>
        <w:t>4.10.5</w:t>
      </w:r>
      <w:r w:rsidRPr="001C1CF7">
        <w:rPr>
          <w:sz w:val="22"/>
          <w:szCs w:val="22"/>
        </w:rPr>
        <w:t>. Аналитический учет расчетов по пособиям и иным социальным выплатам ведется в разрезе физических лиц – получателей социальных выплат.</w:t>
      </w:r>
    </w:p>
    <w:p w:rsidR="00930AF5" w:rsidRPr="001C1CF7"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930AF5" w:rsidRPr="001C1CF7" w:rsidRDefault="00930AF5" w:rsidP="00930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t>4.10.6</w:t>
      </w:r>
      <w:r w:rsidRPr="001C1CF7">
        <w:rPr>
          <w:sz w:val="22"/>
          <w:szCs w:val="22"/>
        </w:rPr>
        <w:t>.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4505C1" w:rsidRPr="004505C1" w:rsidRDefault="004505C1" w:rsidP="00450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505C1">
        <w:t>4.10.7.  В случае невыполнения обязательства (условия) поставки, прописанные в контракте, необходимо определить размер штрафных санкций и отразить в бухучете, в данном случае заказчик вправе оплатить контракт за минусом неустойки.</w:t>
      </w:r>
    </w:p>
    <w:p w:rsidR="004505C1" w:rsidRPr="004505C1" w:rsidRDefault="004505C1" w:rsidP="004505C1">
      <w:pPr>
        <w:outlineLvl w:val="1"/>
        <w:rPr>
          <w:bCs/>
        </w:rPr>
      </w:pPr>
      <w:r w:rsidRPr="004505C1">
        <w:rPr>
          <w:rFonts w:eastAsiaTheme="minorEastAsia"/>
          <w:bCs/>
        </w:rPr>
        <w:t xml:space="preserve"> В б</w:t>
      </w:r>
      <w:r w:rsidRPr="004505C1">
        <w:rPr>
          <w:bCs/>
        </w:rPr>
        <w:t>ухучете с</w:t>
      </w:r>
      <w:r w:rsidRPr="004505C1">
        <w:rPr>
          <w:rFonts w:eastAsiaTheme="minorEastAsia"/>
          <w:bCs/>
        </w:rPr>
        <w:t>анкции, которые выставил поставщик</w:t>
      </w:r>
      <w:r w:rsidRPr="004505C1">
        <w:rPr>
          <w:bCs/>
        </w:rPr>
        <w:t xml:space="preserve"> отразить: </w:t>
      </w:r>
      <w:r w:rsidRPr="004505C1">
        <w:rPr>
          <w:bCs/>
          <w:vanish/>
        </w:rPr>
        <w:t>1</w:t>
      </w:r>
    </w:p>
    <w:p w:rsidR="004505C1" w:rsidRPr="004505C1" w:rsidRDefault="004505C1" w:rsidP="004505C1">
      <w:r w:rsidRPr="004505C1">
        <w:t xml:space="preserve">штрафные санкции и пени поставщику </w:t>
      </w:r>
      <w:r w:rsidRPr="004505C1">
        <w:rPr>
          <w:i/>
          <w:iCs/>
        </w:rPr>
        <w:t>по решению суда или мировому соглашению</w:t>
      </w:r>
      <w:r w:rsidRPr="004505C1">
        <w:t xml:space="preserve">  по  </w:t>
      </w:r>
      <w:hyperlink r:id="rId5" w:anchor="/document/99/499032456/XA00S222PM/" w:tooltip="831 Исполнение судебных актов Российской Федерации и мировых соглашений по возмещению причиненного вреда" w:history="1">
        <w:r w:rsidRPr="004505C1">
          <w:rPr>
            <w:u w:val="single"/>
          </w:rPr>
          <w:t>КВР 831</w:t>
        </w:r>
      </w:hyperlink>
      <w:r w:rsidRPr="004505C1">
        <w:t xml:space="preserve"> «Исполнение судебных актов РФ и мировых соглашений по возмещению причиненного вреда», без судебного разбирательства, </w:t>
      </w:r>
      <w:r w:rsidRPr="004505C1">
        <w:rPr>
          <w:i/>
          <w:iCs/>
        </w:rPr>
        <w:t>добровольно</w:t>
      </w:r>
      <w:r w:rsidRPr="004505C1">
        <w:t xml:space="preserve"> – </w:t>
      </w:r>
      <w:hyperlink r:id="rId6" w:anchor="/document/99/499032456/XA00RQ42PA/" w:tooltip="853 Уплата иных платежей" w:history="1">
        <w:r w:rsidRPr="004505C1">
          <w:rPr>
            <w:u w:val="single"/>
          </w:rPr>
          <w:t>КВР 853</w:t>
        </w:r>
      </w:hyperlink>
      <w:r w:rsidRPr="004505C1">
        <w:t xml:space="preserve"> «Уплата иных платежей»,</w:t>
      </w:r>
    </w:p>
    <w:p w:rsidR="004505C1" w:rsidRPr="004505C1" w:rsidRDefault="004505C1" w:rsidP="004505C1">
      <w:pPr>
        <w:rPr>
          <w:rFonts w:eastAsiaTheme="minorEastAsia"/>
        </w:rPr>
      </w:pPr>
      <w:r w:rsidRPr="004505C1">
        <w:t xml:space="preserve"> по </w:t>
      </w:r>
      <w:hyperlink r:id="rId7" w:anchor="/document/99/499032456/XA00MG42NO/" w:history="1">
        <w:r w:rsidRPr="004505C1">
          <w:rPr>
            <w:u w:val="single"/>
          </w:rPr>
          <w:t>подстатье КОСГУ 293</w:t>
        </w:r>
      </w:hyperlink>
      <w:r w:rsidRPr="004505C1">
        <w:t xml:space="preserve"> «Штрафы за нарушение законодательства о закупках и нарушение условий контрактов (договоров)»,</w:t>
      </w:r>
    </w:p>
    <w:p w:rsidR="004505C1" w:rsidRPr="004505C1" w:rsidRDefault="004505C1" w:rsidP="004505C1">
      <w:r w:rsidRPr="004505C1">
        <w:t xml:space="preserve">на </w:t>
      </w:r>
      <w:hyperlink r:id="rId8" w:anchor="/document/99/902249301/ZAP13FE2VS/" w:tooltip="Счет 30293 Расчеты по штрафам за нарушение условий контрактов (договоров)" w:history="1">
        <w:r w:rsidRPr="004505C1">
          <w:rPr>
            <w:u w:val="single"/>
          </w:rPr>
          <w:t>счете 302.93</w:t>
        </w:r>
      </w:hyperlink>
      <w:r w:rsidRPr="004505C1">
        <w:t xml:space="preserve"> «Расчеты по штрафам за нарушение условий контрактов (договоров)» </w:t>
      </w:r>
    </w:p>
    <w:p w:rsidR="004505C1" w:rsidRPr="004505C1" w:rsidRDefault="004505C1" w:rsidP="004505C1">
      <w:r w:rsidRPr="004505C1">
        <w:t>(</w:t>
      </w:r>
      <w:hyperlink r:id="rId9" w:anchor="/document/99/902249301/XA00MBM2NO/" w:tooltip="- по прочим расходам - на счете, содержащем аналитический код группы синтетического счета 90 Расчеты по прочим расходам и соответствующий аналитический код вида синтетического счета:" w:history="1">
        <w:r w:rsidRPr="004505C1">
          <w:rPr>
            <w:u w:val="single"/>
          </w:rPr>
          <w:t>п. 255 Инструкции к Единому плану счетов № 157н</w:t>
        </w:r>
      </w:hyperlink>
      <w:r w:rsidRPr="004505C1">
        <w:t>).</w:t>
      </w:r>
    </w:p>
    <w:p w:rsidR="004505C1" w:rsidRPr="004505C1" w:rsidRDefault="004505C1" w:rsidP="004505C1">
      <w:r w:rsidRPr="004505C1">
        <w:t>Начислена неустойка за ненадлежащее исполнение условий контракта:</w:t>
      </w:r>
    </w:p>
    <w:p w:rsidR="004505C1" w:rsidRPr="004505C1" w:rsidRDefault="004505C1" w:rsidP="004505C1">
      <w:r w:rsidRPr="004505C1">
        <w:t xml:space="preserve">  Дебет счета </w:t>
      </w:r>
      <w:proofErr w:type="gramStart"/>
      <w:r w:rsidRPr="004505C1">
        <w:t>0.401.20.293  Кредит</w:t>
      </w:r>
      <w:proofErr w:type="gramEnd"/>
      <w:r w:rsidRPr="004505C1">
        <w:t xml:space="preserve"> счета  0.302.93.730</w:t>
      </w:r>
    </w:p>
    <w:p w:rsidR="004505C1" w:rsidRPr="004505C1" w:rsidRDefault="004505C1" w:rsidP="004505C1">
      <w:r w:rsidRPr="004505C1">
        <w:t>Оплачена неустойка поставщику:</w:t>
      </w:r>
    </w:p>
    <w:p w:rsidR="004505C1" w:rsidRPr="004505C1" w:rsidRDefault="004505C1" w:rsidP="004505C1">
      <w:r w:rsidRPr="004505C1">
        <w:t xml:space="preserve">– в добровольном </w:t>
      </w:r>
      <w:proofErr w:type="gramStart"/>
      <w:r w:rsidRPr="004505C1">
        <w:t>порядке  Дебет</w:t>
      </w:r>
      <w:proofErr w:type="gramEnd"/>
      <w:r w:rsidRPr="004505C1">
        <w:t xml:space="preserve"> счета 0.302.93.830   Кредит счета  0.201.11.610 </w:t>
      </w:r>
    </w:p>
    <w:p w:rsidR="004505C1" w:rsidRPr="004505C1" w:rsidRDefault="004505C1" w:rsidP="004505C1">
      <w:pPr>
        <w:rPr>
          <w:sz w:val="22"/>
          <w:szCs w:val="22"/>
        </w:rPr>
      </w:pPr>
      <w:r w:rsidRPr="004505C1">
        <w:rPr>
          <w:sz w:val="22"/>
          <w:szCs w:val="22"/>
        </w:rPr>
        <w:t xml:space="preserve">Увеличение </w:t>
      </w:r>
      <w:hyperlink r:id="rId10" w:anchor="/document/99/902249301/XA00M862N0/" w:tooltip="Счет 18 Выбытия денежных средств" w:history="1">
        <w:proofErr w:type="spellStart"/>
        <w:r w:rsidRPr="004505C1">
          <w:rPr>
            <w:sz w:val="22"/>
            <w:szCs w:val="22"/>
            <w:u w:val="single"/>
          </w:rPr>
          <w:t>забалансового</w:t>
        </w:r>
        <w:proofErr w:type="spellEnd"/>
        <w:r w:rsidRPr="004505C1">
          <w:rPr>
            <w:sz w:val="22"/>
            <w:szCs w:val="22"/>
            <w:u w:val="single"/>
          </w:rPr>
          <w:t xml:space="preserve"> счета 18</w:t>
        </w:r>
      </w:hyperlink>
      <w:r w:rsidRPr="004505C1">
        <w:rPr>
          <w:sz w:val="22"/>
          <w:szCs w:val="22"/>
        </w:rPr>
        <w:t xml:space="preserve"> (КВР </w:t>
      </w:r>
      <w:hyperlink r:id="rId11" w:anchor="/document/99/499032456/XA00RQ42PA/" w:tooltip="853 Уплата иных платежей" w:history="1">
        <w:r w:rsidRPr="004505C1">
          <w:rPr>
            <w:sz w:val="22"/>
            <w:szCs w:val="22"/>
            <w:u w:val="single"/>
          </w:rPr>
          <w:t>853</w:t>
        </w:r>
      </w:hyperlink>
      <w:r w:rsidRPr="004505C1">
        <w:rPr>
          <w:sz w:val="22"/>
          <w:szCs w:val="22"/>
        </w:rPr>
        <w:t xml:space="preserve">, КОСГУ </w:t>
      </w:r>
      <w:hyperlink r:id="rId12" w:anchor="/document/99/499032456/XA00MG42NO/" w:tooltip="Подстатья 293 Штрафы за нарушение законодательства о закупках и нарушение условий контрактов (договоров)" w:history="1">
        <w:r w:rsidRPr="004505C1">
          <w:rPr>
            <w:sz w:val="22"/>
            <w:szCs w:val="22"/>
            <w:u w:val="single"/>
          </w:rPr>
          <w:t>293</w:t>
        </w:r>
      </w:hyperlink>
    </w:p>
    <w:p w:rsidR="004505C1" w:rsidRPr="004505C1" w:rsidRDefault="004505C1" w:rsidP="004505C1">
      <w:r w:rsidRPr="004505C1">
        <w:t xml:space="preserve">– по решению суда или мировому Соглашению  </w:t>
      </w:r>
    </w:p>
    <w:p w:rsidR="004505C1" w:rsidRPr="004505C1" w:rsidRDefault="004505C1" w:rsidP="004505C1">
      <w:r w:rsidRPr="004505C1">
        <w:t xml:space="preserve">Дебет счета 0.302.93.830   Кредит </w:t>
      </w:r>
      <w:proofErr w:type="gramStart"/>
      <w:r w:rsidRPr="004505C1">
        <w:t>счета  0.201.11.610</w:t>
      </w:r>
      <w:proofErr w:type="gramEnd"/>
    </w:p>
    <w:p w:rsidR="004505C1" w:rsidRPr="004505C1" w:rsidRDefault="004505C1" w:rsidP="004505C1">
      <w:pPr>
        <w:rPr>
          <w:sz w:val="22"/>
          <w:szCs w:val="22"/>
        </w:rPr>
      </w:pPr>
      <w:r w:rsidRPr="004505C1">
        <w:rPr>
          <w:sz w:val="22"/>
          <w:szCs w:val="22"/>
        </w:rPr>
        <w:t xml:space="preserve">Увеличение </w:t>
      </w:r>
      <w:hyperlink r:id="rId13" w:anchor="/document/99/902249301/XA00M862N0/" w:tooltip="Счет 18 Выбытия денежных средств" w:history="1">
        <w:proofErr w:type="spellStart"/>
        <w:r w:rsidRPr="004505C1">
          <w:rPr>
            <w:sz w:val="22"/>
            <w:szCs w:val="22"/>
            <w:u w:val="single"/>
          </w:rPr>
          <w:t>забалансового</w:t>
        </w:r>
        <w:proofErr w:type="spellEnd"/>
        <w:r w:rsidRPr="004505C1">
          <w:rPr>
            <w:sz w:val="22"/>
            <w:szCs w:val="22"/>
            <w:u w:val="single"/>
          </w:rPr>
          <w:t xml:space="preserve"> счета 18</w:t>
        </w:r>
      </w:hyperlink>
      <w:r w:rsidRPr="004505C1">
        <w:rPr>
          <w:sz w:val="22"/>
          <w:szCs w:val="22"/>
        </w:rPr>
        <w:t xml:space="preserve"> (КВР </w:t>
      </w:r>
      <w:hyperlink r:id="rId14" w:anchor="/document/99/499032456/XA00S222PM/" w:tooltip="831 Исполнение судебных актов Российской Федерации и мировых соглашений по возмещению причиненного вреда" w:history="1">
        <w:r w:rsidRPr="004505C1">
          <w:rPr>
            <w:sz w:val="22"/>
            <w:szCs w:val="22"/>
            <w:u w:val="single"/>
          </w:rPr>
          <w:t>831</w:t>
        </w:r>
      </w:hyperlink>
      <w:r w:rsidRPr="004505C1">
        <w:rPr>
          <w:sz w:val="22"/>
          <w:szCs w:val="22"/>
        </w:rPr>
        <w:t xml:space="preserve">, КОСГУ </w:t>
      </w:r>
      <w:hyperlink r:id="rId15" w:anchor="/document/99/499032456/XA00MG42NO/" w:tooltip="Подстатья 293 Штрафы за нарушение законодательства о закупках и нарушение условий контрактов (договоров)" w:history="1">
        <w:r w:rsidRPr="004505C1">
          <w:rPr>
            <w:sz w:val="22"/>
            <w:szCs w:val="22"/>
            <w:u w:val="single"/>
          </w:rPr>
          <w:t>293</w:t>
        </w:r>
      </w:hyperlink>
    </w:p>
    <w:p w:rsidR="004505C1" w:rsidRPr="004505C1" w:rsidRDefault="00A270F5" w:rsidP="004505C1">
      <w:hyperlink r:id="rId16" w:anchor="/document/99/902254660/XA00MCU2NT/" w:tooltip="128. Операции по принятию (увеличению) обязательств бюджетным учреждением оформляются следующими бухгалтерскими записями:" w:history="1">
        <w:r w:rsidR="004505C1" w:rsidRPr="004505C1">
          <w:rPr>
            <w:u w:val="single"/>
          </w:rPr>
          <w:t>пункте 128</w:t>
        </w:r>
      </w:hyperlink>
      <w:r w:rsidR="004505C1" w:rsidRPr="004505C1">
        <w:t xml:space="preserve"> Инструкции № 174н.</w:t>
      </w:r>
    </w:p>
    <w:p w:rsidR="004505C1" w:rsidRPr="004505C1" w:rsidRDefault="004505C1" w:rsidP="004505C1">
      <w:pPr>
        <w:outlineLvl w:val="1"/>
        <w:rPr>
          <w:bCs/>
        </w:rPr>
      </w:pPr>
      <w:r w:rsidRPr="004505C1">
        <w:rPr>
          <w:bCs/>
        </w:rPr>
        <w:t>При ответственности поставщика:</w:t>
      </w:r>
      <w:r w:rsidRPr="004505C1">
        <w:rPr>
          <w:bCs/>
          <w:vanish/>
        </w:rPr>
        <w:t>2</w:t>
      </w:r>
    </w:p>
    <w:p w:rsidR="004505C1" w:rsidRPr="004505C1" w:rsidRDefault="004505C1" w:rsidP="004505C1">
      <w:pPr>
        <w:rPr>
          <w:rFonts w:eastAsiaTheme="minorEastAsia"/>
        </w:rPr>
      </w:pPr>
      <w:r w:rsidRPr="004505C1">
        <w:t>Пени начисляются, если поставщик просрочил свои обязательства поставил товар, работу или услугу после срока, который заказчик установил в контракте, в других случаях штраф.</w:t>
      </w:r>
      <w:r w:rsidRPr="004505C1">
        <w:rPr>
          <w:vanish/>
        </w:rPr>
        <w:t>2</w:t>
      </w:r>
      <w:hyperlink r:id="rId17" w:anchor="/document/11/45080/backlinkanchor93/" w:history="1">
        <w:r w:rsidRPr="004505C1">
          <w:rPr>
            <w:vanish/>
            <w:u w:val="single"/>
          </w:rPr>
          <w:t>Как расторгнуть контракт</w:t>
        </w:r>
      </w:hyperlink>
    </w:p>
    <w:p w:rsidR="004505C1" w:rsidRPr="004505C1" w:rsidRDefault="004505C1" w:rsidP="004505C1">
      <w:r w:rsidRPr="004505C1">
        <w:t>В случае, когда поставщик совсем не поставил товар и контракт с ним расторгли, начисляются штраф за неисполнение контракта и пени за просрочку.</w:t>
      </w:r>
    </w:p>
    <w:p w:rsidR="004505C1" w:rsidRPr="004505C1" w:rsidRDefault="004505C1" w:rsidP="004505C1">
      <w:r w:rsidRPr="004505C1">
        <w:t>В бухучете санкции, которые выставил заказчик отразить:</w:t>
      </w:r>
    </w:p>
    <w:p w:rsidR="004505C1" w:rsidRPr="004505C1" w:rsidRDefault="004505C1" w:rsidP="004505C1">
      <w:pPr>
        <w:rPr>
          <w:rFonts w:eastAsiaTheme="minorEastAsia"/>
        </w:rPr>
      </w:pPr>
      <w:r w:rsidRPr="004505C1">
        <w:t xml:space="preserve">Неустойка по контракту отнести как собственный доход учреждения </w:t>
      </w:r>
      <w:proofErr w:type="gramStart"/>
      <w:r w:rsidRPr="004505C1">
        <w:t>и  учитывается</w:t>
      </w:r>
      <w:proofErr w:type="gramEnd"/>
      <w:r w:rsidRPr="004505C1">
        <w:t xml:space="preserve"> как средства от платной деятельности.</w:t>
      </w:r>
    </w:p>
    <w:p w:rsidR="004505C1" w:rsidRPr="004505C1" w:rsidRDefault="004505C1" w:rsidP="004505C1">
      <w:r w:rsidRPr="004505C1">
        <w:t xml:space="preserve">Начисляется неустойка по акту о приемке  на </w:t>
      </w:r>
      <w:hyperlink r:id="rId18" w:anchor="/document/99/902249301/ZAP1FEQ346/" w:tooltip="Счет 20941 Расчеты по доходам от штрафных санкций за нарушение условий контрактов (договоров)" w:history="1">
        <w:r w:rsidRPr="004505C1">
          <w:rPr>
            <w:u w:val="single"/>
          </w:rPr>
          <w:t>счете 2.209.41</w:t>
        </w:r>
      </w:hyperlink>
      <w:r w:rsidRPr="004505C1">
        <w:t xml:space="preserve"> «Расчеты по доходам от штрафных санкций за нарушение условий контрактов (договоров)» задолженность поставщика в сумме неустойки. Источник финансирования обязательства значения не имеет. </w:t>
      </w:r>
    </w:p>
    <w:p w:rsidR="004505C1" w:rsidRPr="004505C1" w:rsidRDefault="004505C1" w:rsidP="004505C1">
      <w:r w:rsidRPr="004505C1">
        <w:t>Начислена задолженность поставщика в сумме неустойки</w:t>
      </w:r>
    </w:p>
    <w:p w:rsidR="004505C1" w:rsidRPr="004505C1" w:rsidRDefault="004505C1" w:rsidP="004505C1">
      <w:r w:rsidRPr="004505C1">
        <w:t xml:space="preserve">Дебет счета </w:t>
      </w:r>
      <w:proofErr w:type="gramStart"/>
      <w:r w:rsidRPr="004505C1">
        <w:t>2.209.41.560  Кредит</w:t>
      </w:r>
      <w:proofErr w:type="gramEnd"/>
      <w:r w:rsidRPr="004505C1">
        <w:t xml:space="preserve"> счета  2.401.10.141</w:t>
      </w:r>
    </w:p>
    <w:p w:rsidR="004505C1" w:rsidRPr="004505C1" w:rsidRDefault="004505C1" w:rsidP="004505C1">
      <w:r w:rsidRPr="004505C1">
        <w:t>Оплачена неустойка поставщиком</w:t>
      </w:r>
    </w:p>
    <w:p w:rsidR="004505C1" w:rsidRPr="004505C1" w:rsidRDefault="004505C1" w:rsidP="004505C1">
      <w:r w:rsidRPr="004505C1">
        <w:lastRenderedPageBreak/>
        <w:t xml:space="preserve">Дебет счета </w:t>
      </w:r>
      <w:proofErr w:type="gramStart"/>
      <w:r w:rsidRPr="004505C1">
        <w:t>2.201.11.510  Кредит</w:t>
      </w:r>
      <w:proofErr w:type="gramEnd"/>
      <w:r w:rsidRPr="004505C1">
        <w:t xml:space="preserve"> счета  2.209.41.660</w:t>
      </w:r>
    </w:p>
    <w:p w:rsidR="004505C1" w:rsidRPr="004505C1" w:rsidRDefault="004505C1" w:rsidP="004505C1">
      <w:r w:rsidRPr="004505C1">
        <w:t xml:space="preserve">Увеличение </w:t>
      </w:r>
      <w:hyperlink r:id="rId19" w:anchor="/document/99/902249301/XA00M622MG/" w:tooltip="Счет 17 Поступления денежных средств" w:history="1">
        <w:proofErr w:type="spellStart"/>
        <w:r w:rsidRPr="004505C1">
          <w:rPr>
            <w:u w:val="single"/>
          </w:rPr>
          <w:t>забалансового</w:t>
        </w:r>
        <w:proofErr w:type="spellEnd"/>
        <w:r w:rsidRPr="004505C1">
          <w:rPr>
            <w:u w:val="single"/>
          </w:rPr>
          <w:t xml:space="preserve"> счета 17</w:t>
        </w:r>
      </w:hyperlink>
      <w:r w:rsidRPr="004505C1">
        <w:t xml:space="preserve"> (код аналитики </w:t>
      </w:r>
      <w:hyperlink r:id="rId20" w:anchor="/document/99/499032456/ZAP283S3GC/" w:tooltip="Статья 140. Суммы принудительного изъятия" w:history="1">
        <w:r w:rsidRPr="004505C1">
          <w:rPr>
            <w:u w:val="single"/>
          </w:rPr>
          <w:t>140</w:t>
        </w:r>
      </w:hyperlink>
      <w:r w:rsidRPr="004505C1">
        <w:t xml:space="preserve">, КОСГУ </w:t>
      </w:r>
      <w:hyperlink r:id="rId21" w:anchor="/document/99/499032456/XA00RPQ2OE/" w:tooltip="Подстатья 141 Доходы от штрафных санкций за нарушение законодательства о закупках и нарушение условий контрактов (договоров)" w:history="1">
        <w:r w:rsidRPr="004505C1">
          <w:rPr>
            <w:u w:val="single"/>
          </w:rPr>
          <w:t>141</w:t>
        </w:r>
      </w:hyperlink>
    </w:p>
    <w:p w:rsidR="004505C1" w:rsidRPr="004505C1" w:rsidRDefault="004505C1" w:rsidP="004505C1">
      <w:r w:rsidRPr="004505C1">
        <w:t xml:space="preserve">пункт </w:t>
      </w:r>
      <w:hyperlink r:id="rId22" w:anchor="/document/99/902254660/ZAP258I3EL/" w:tooltip="72. Операции по поступлению денежных средств на лицевые счета бюджетного учреждения оформляются на основании первичных (сводных) учетных документов, приложенных к Выписке из лицевого..." w:history="1">
        <w:r w:rsidRPr="004505C1">
          <w:rPr>
            <w:u w:val="single"/>
          </w:rPr>
          <w:t>72</w:t>
        </w:r>
      </w:hyperlink>
      <w:r w:rsidRPr="004505C1">
        <w:t xml:space="preserve">, </w:t>
      </w:r>
      <w:hyperlink r:id="rId23" w:anchor="/document/99/902254660/ZAP1VDG3C3/" w:tooltip="суммы задолженности по штрафам, пеням, неустойкам, начисленным за нарушение условий договоров на поставку товаров, выполнение работ, оказание услуг, отражаются по дебету счета 220940560..." w:history="1">
        <w:r w:rsidRPr="004505C1">
          <w:rPr>
            <w:u w:val="single"/>
          </w:rPr>
          <w:t>109</w:t>
        </w:r>
      </w:hyperlink>
      <w:r w:rsidRPr="004505C1">
        <w:t xml:space="preserve"> Инструкции № 174н.                                                                                                                                                   </w:t>
      </w:r>
    </w:p>
    <w:p w:rsidR="004505C1" w:rsidRPr="004505C1" w:rsidRDefault="004505C1" w:rsidP="004505C1">
      <w:proofErr w:type="spellStart"/>
      <w:r w:rsidRPr="004505C1">
        <w:t>Заказщик</w:t>
      </w:r>
      <w:proofErr w:type="spellEnd"/>
      <w:r w:rsidRPr="004505C1">
        <w:t xml:space="preserve"> имеет право зачесть неустойку в счет оплаты по контракту.</w:t>
      </w:r>
    </w:p>
    <w:p w:rsidR="004505C1" w:rsidRPr="004505C1" w:rsidRDefault="004505C1" w:rsidP="004505C1">
      <w:r w:rsidRPr="004505C1">
        <w:t xml:space="preserve"> Операции по зачету неустойки в счет оплаты по контракту отразить проводками:</w:t>
      </w:r>
    </w:p>
    <w:p w:rsidR="004505C1" w:rsidRPr="004505C1" w:rsidRDefault="004505C1" w:rsidP="004505C1">
      <w:r w:rsidRPr="004505C1">
        <w:t>Предъявлена поставщику неустойка за нарушение сроков поставки</w:t>
      </w:r>
    </w:p>
    <w:p w:rsidR="004505C1" w:rsidRPr="004505C1" w:rsidRDefault="004505C1" w:rsidP="004505C1">
      <w:r w:rsidRPr="004505C1">
        <w:t xml:space="preserve">Дебет счета </w:t>
      </w:r>
      <w:proofErr w:type="gramStart"/>
      <w:r w:rsidRPr="004505C1">
        <w:t>2.209.41.560  Кредит</w:t>
      </w:r>
      <w:proofErr w:type="gramEnd"/>
      <w:r w:rsidRPr="004505C1">
        <w:t xml:space="preserve"> счета  2.401.10.141</w:t>
      </w:r>
    </w:p>
    <w:p w:rsidR="004505C1" w:rsidRPr="004505C1" w:rsidRDefault="004505C1" w:rsidP="004505C1">
      <w:r w:rsidRPr="004505C1">
        <w:t>Перечислена оплата по контракту за минусом суммы неустойки</w:t>
      </w:r>
    </w:p>
    <w:p w:rsidR="004505C1" w:rsidRPr="004505C1" w:rsidRDefault="004505C1" w:rsidP="004505C1">
      <w:r w:rsidRPr="004505C1">
        <w:t>Дебет счета 7(2.4.5.</w:t>
      </w:r>
      <w:proofErr w:type="gramStart"/>
      <w:r w:rsidRPr="004505C1">
        <w:t>).302.ХХ</w:t>
      </w:r>
      <w:proofErr w:type="gramEnd"/>
      <w:r w:rsidRPr="004505C1">
        <w:t>.830  Кредит счета  7(2.4.5.).201.11.610</w:t>
      </w:r>
    </w:p>
    <w:p w:rsidR="004505C1" w:rsidRPr="004505C1" w:rsidRDefault="004505C1" w:rsidP="004505C1">
      <w:r w:rsidRPr="004505C1">
        <w:t xml:space="preserve">Увеличение </w:t>
      </w:r>
      <w:hyperlink r:id="rId24" w:anchor="/document/99/902249301/XA00M862N0/" w:tooltip="Счет 18 Выбытия денежных средств" w:history="1">
        <w:proofErr w:type="spellStart"/>
        <w:r w:rsidRPr="004505C1">
          <w:rPr>
            <w:u w:val="single"/>
          </w:rPr>
          <w:t>забалансового</w:t>
        </w:r>
        <w:proofErr w:type="spellEnd"/>
        <w:r w:rsidRPr="004505C1">
          <w:rPr>
            <w:u w:val="single"/>
          </w:rPr>
          <w:t xml:space="preserve"> счета 18</w:t>
        </w:r>
      </w:hyperlink>
      <w:r w:rsidRPr="004505C1">
        <w:t xml:space="preserve"> (коды КВР, КОСГУ)</w:t>
      </w:r>
    </w:p>
    <w:p w:rsidR="004505C1" w:rsidRPr="004505C1" w:rsidRDefault="004505C1" w:rsidP="004505C1">
      <w:r w:rsidRPr="004505C1">
        <w:t xml:space="preserve">Отражен доход от взыскания с поставщика суммы неустойки путем зачета встречных требований </w:t>
      </w:r>
    </w:p>
    <w:p w:rsidR="004505C1" w:rsidRPr="004505C1" w:rsidRDefault="004505C1" w:rsidP="004505C1">
      <w:r w:rsidRPr="004505C1">
        <w:t xml:space="preserve">Дебет счета 7(4.5.).304.06.830   Кредит </w:t>
      </w:r>
      <w:proofErr w:type="gramStart"/>
      <w:r w:rsidRPr="004505C1">
        <w:t>счета  2.209.41.660</w:t>
      </w:r>
      <w:proofErr w:type="gramEnd"/>
      <w:r w:rsidRPr="004505C1">
        <w:t xml:space="preserve">  </w:t>
      </w:r>
    </w:p>
    <w:p w:rsidR="004505C1" w:rsidRPr="004505C1" w:rsidRDefault="004505C1" w:rsidP="004505C1">
      <w:r w:rsidRPr="004505C1">
        <w:t>Отражено прекращение встречных требований зачетом</w:t>
      </w:r>
    </w:p>
    <w:p w:rsidR="004505C1" w:rsidRPr="004505C1" w:rsidRDefault="004505C1" w:rsidP="004505C1">
      <w:r w:rsidRPr="004505C1">
        <w:t>Дебет счета 7(4.5.</w:t>
      </w:r>
      <w:proofErr w:type="gramStart"/>
      <w:r w:rsidRPr="004505C1">
        <w:t>).302.ХХ</w:t>
      </w:r>
      <w:proofErr w:type="gramEnd"/>
      <w:r w:rsidRPr="004505C1">
        <w:t>.830   Кредит счета  7(4.5.).304.06.730</w:t>
      </w:r>
    </w:p>
    <w:p w:rsidR="004505C1" w:rsidRPr="004505C1" w:rsidRDefault="004505C1" w:rsidP="00450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505C1">
        <w:t> </w:t>
      </w:r>
    </w:p>
    <w:p w:rsidR="00930AF5" w:rsidRDefault="00930AF5"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185530"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185530">
        <w:rPr>
          <w:iCs/>
        </w:rPr>
        <w:t xml:space="preserve">                         </w:t>
      </w:r>
      <w:r w:rsidR="00C517A3" w:rsidRPr="00185530">
        <w:rPr>
          <w:iCs/>
        </w:rPr>
        <w:t>4</w:t>
      </w:r>
      <w:r w:rsidRPr="00185530">
        <w:rPr>
          <w:iCs/>
        </w:rPr>
        <w:t xml:space="preserve">.11. </w:t>
      </w:r>
      <w:r w:rsidRPr="00185530">
        <w:rPr>
          <w:b/>
          <w:iCs/>
        </w:rPr>
        <w:t>Финансовый результат</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FC41A9" w:rsidRPr="001C1CF7" w:rsidRDefault="00FC41A9" w:rsidP="00FC4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4.11</w:t>
      </w:r>
      <w:r w:rsidRPr="001C1CF7">
        <w:rPr>
          <w:sz w:val="22"/>
          <w:szCs w:val="22"/>
        </w:rPr>
        <w:t>.</w:t>
      </w:r>
      <w:r>
        <w:rPr>
          <w:sz w:val="22"/>
          <w:szCs w:val="22"/>
        </w:rPr>
        <w:t>1.</w:t>
      </w:r>
      <w:r w:rsidRPr="001C1CF7">
        <w:rPr>
          <w:sz w:val="22"/>
          <w:szCs w:val="22"/>
        </w:rPr>
        <w:t xml:space="preserve"> Доходы от предоставления права пользования активом (арендная плата) признается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r w:rsidRPr="001C1CF7">
        <w:rPr>
          <w:sz w:val="22"/>
          <w:szCs w:val="22"/>
        </w:rPr>
        <w:br/>
        <w:t>Основание: пункт 25 Стандарта «Аренда».</w:t>
      </w:r>
    </w:p>
    <w:p w:rsidR="004F6708" w:rsidRDefault="00FC41A9"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4.11.2.</w:t>
      </w:r>
      <w:r w:rsidR="004F6708">
        <w:t>Учреждение осуществляет все расходы в пределах установленных норм и утвержденного на текущий год плана финансово-хозяйственной деятельности:</w:t>
      </w:r>
    </w:p>
    <w:p w:rsidR="004F6708" w:rsidRDefault="00FC41A9" w:rsidP="00FC41A9">
      <w:pPr>
        <w:pStyle w:val="HTML"/>
      </w:pPr>
      <w:r>
        <w:t xml:space="preserve"> -</w:t>
      </w:r>
      <w:r w:rsidR="004F6708">
        <w:t>на междугородные переговоры, услуги по доступу в Интернет – по фактическому</w:t>
      </w:r>
      <w:r w:rsidR="008E54B7">
        <w:t xml:space="preserve"> </w:t>
      </w:r>
      <w:r w:rsidR="004F6708">
        <w:t>расходу;</w:t>
      </w:r>
    </w:p>
    <w:p w:rsidR="00473D89" w:rsidRDefault="00FC41A9" w:rsidP="00FC41A9">
      <w:pPr>
        <w:pStyle w:val="HTML"/>
      </w:pPr>
      <w:r>
        <w:t>-</w:t>
      </w:r>
      <w:r w:rsidR="004F6708">
        <w:t>за пользование услугами сотовой связи – по фактическому расходу;</w:t>
      </w:r>
      <w:r w:rsidR="008E54B7">
        <w:t xml:space="preserve"> </w:t>
      </w:r>
    </w:p>
    <w:p w:rsidR="004F6708" w:rsidRDefault="00473D89" w:rsidP="00FC41A9">
      <w:pPr>
        <w:pStyle w:val="HTML"/>
      </w:pPr>
      <w:r>
        <w:t>-</w:t>
      </w:r>
      <w:r w:rsidR="004F6708">
        <w:t>стоимость израсходованных горюче-смазочных материалов списывается на финансовый результат по фактическому расходу, но не более норматива, установленного нормами расхода:</w:t>
      </w:r>
      <w:r w:rsidR="004F6708">
        <w:br/>
      </w:r>
    </w:p>
    <w:p w:rsidR="00EE1B34" w:rsidRDefault="00FC41A9" w:rsidP="00EE1B34">
      <w:pPr>
        <w:rPr>
          <w:sz w:val="22"/>
          <w:szCs w:val="22"/>
        </w:rPr>
      </w:pPr>
      <w:r>
        <w:t xml:space="preserve"> </w:t>
      </w:r>
      <w:r w:rsidR="004F6708">
        <w:t>–в зимний п</w:t>
      </w:r>
      <w:r w:rsidR="00473D89">
        <w:t xml:space="preserve">ериод (с 1ноября по 15 апреля) и </w:t>
      </w:r>
      <w:r w:rsidR="004F6708">
        <w:t>в летний период (с 16 апреля по 31</w:t>
      </w:r>
      <w:r w:rsidR="004F6708">
        <w:rPr>
          <w:i/>
          <w:iCs/>
        </w:rPr>
        <w:t xml:space="preserve"> о</w:t>
      </w:r>
      <w:r w:rsidR="004F6708">
        <w:t>ктября).</w:t>
      </w:r>
      <w:r w:rsidR="00EE1B34" w:rsidRPr="00EE1B34">
        <w:rPr>
          <w:sz w:val="22"/>
          <w:szCs w:val="22"/>
        </w:rPr>
        <w:t xml:space="preserve"> </w:t>
      </w:r>
    </w:p>
    <w:p w:rsidR="00EE1B34" w:rsidRPr="001C1CF7" w:rsidRDefault="00EE1B34" w:rsidP="00EE1B34">
      <w:pPr>
        <w:rPr>
          <w:sz w:val="22"/>
          <w:szCs w:val="22"/>
        </w:rPr>
      </w:pPr>
      <w:r>
        <w:rPr>
          <w:sz w:val="22"/>
          <w:szCs w:val="22"/>
        </w:rPr>
        <w:t>4.11.3.</w:t>
      </w:r>
      <w:r w:rsidRPr="001C1CF7">
        <w:rPr>
          <w:sz w:val="22"/>
          <w:szCs w:val="22"/>
        </w:rPr>
        <w:t xml:space="preserve"> В бухучете расчеты по НДС и налогу на прибыль отражаются по подстатье КОСГУ 131 «Доходы от оказания платных услуг (работ)».</w:t>
      </w:r>
      <w:r w:rsidRPr="001C1CF7">
        <w:rPr>
          <w:sz w:val="22"/>
          <w:szCs w:val="22"/>
        </w:rPr>
        <w:br/>
        <w:t>Основание: раздел V указаний, утвержденных приказом № 65н.</w:t>
      </w:r>
    </w:p>
    <w:p w:rsidR="00EE1B34" w:rsidRPr="001C1CF7" w:rsidRDefault="00EE1B34" w:rsidP="00EE1B34">
      <w:pPr>
        <w:rPr>
          <w:sz w:val="22"/>
          <w:szCs w:val="22"/>
        </w:rPr>
      </w:pPr>
      <w:r w:rsidRPr="001C1CF7">
        <w:rPr>
          <w:sz w:val="22"/>
          <w:szCs w:val="22"/>
        </w:rPr>
        <w:t> </w:t>
      </w:r>
    </w:p>
    <w:p w:rsidR="00EE1B34" w:rsidRPr="001C1CF7" w:rsidRDefault="00EE1B34" w:rsidP="00EE1B34">
      <w:pPr>
        <w:rPr>
          <w:sz w:val="22"/>
          <w:szCs w:val="22"/>
        </w:rPr>
      </w:pPr>
      <w:r>
        <w:rPr>
          <w:sz w:val="22"/>
          <w:szCs w:val="22"/>
        </w:rPr>
        <w:t>4.</w:t>
      </w:r>
      <w:r w:rsidRPr="001C1CF7">
        <w:rPr>
          <w:sz w:val="22"/>
          <w:szCs w:val="22"/>
        </w:rPr>
        <w:t>1</w:t>
      </w:r>
      <w:r>
        <w:rPr>
          <w:sz w:val="22"/>
          <w:szCs w:val="22"/>
        </w:rPr>
        <w:t>1</w:t>
      </w:r>
      <w:r w:rsidRPr="001C1CF7">
        <w:rPr>
          <w:sz w:val="22"/>
          <w:szCs w:val="22"/>
        </w:rPr>
        <w:t xml:space="preserve">.4. В составе расходов будущих периодов на счете </w:t>
      </w:r>
      <w:r w:rsidRPr="001C1CF7">
        <w:rPr>
          <w:color w:val="000000"/>
          <w:sz w:val="22"/>
          <w:szCs w:val="22"/>
          <w:shd w:val="clear" w:color="auto" w:fill="FFFFFF"/>
        </w:rPr>
        <w:t>КБК</w:t>
      </w:r>
      <w:r w:rsidRPr="001C1CF7">
        <w:rPr>
          <w:sz w:val="22"/>
          <w:szCs w:val="22"/>
        </w:rPr>
        <w:t> Х.401.50.000 «Расходы будущих периодов» отражаются расходы по:</w:t>
      </w:r>
    </w:p>
    <w:p w:rsidR="00EE1B34" w:rsidRPr="001C1CF7" w:rsidRDefault="00EE1B34" w:rsidP="00EE1B34">
      <w:pPr>
        <w:numPr>
          <w:ilvl w:val="0"/>
          <w:numId w:val="26"/>
        </w:numPr>
        <w:ind w:left="0" w:firstLine="0"/>
        <w:rPr>
          <w:sz w:val="22"/>
          <w:szCs w:val="22"/>
        </w:rPr>
      </w:pPr>
      <w:r w:rsidRPr="001C1CF7">
        <w:rPr>
          <w:sz w:val="22"/>
          <w:szCs w:val="22"/>
        </w:rPr>
        <w:t>страхованию имущества, гражданской ответственности;</w:t>
      </w:r>
    </w:p>
    <w:p w:rsidR="00EE1B34" w:rsidRPr="001C1CF7" w:rsidRDefault="00EE1B34" w:rsidP="00EE1B34">
      <w:pPr>
        <w:numPr>
          <w:ilvl w:val="0"/>
          <w:numId w:val="26"/>
        </w:numPr>
        <w:ind w:left="0" w:firstLine="0"/>
        <w:rPr>
          <w:sz w:val="22"/>
          <w:szCs w:val="22"/>
        </w:rPr>
      </w:pPr>
      <w:r w:rsidRPr="001C1CF7">
        <w:rPr>
          <w:sz w:val="22"/>
          <w:szCs w:val="22"/>
        </w:rPr>
        <w:t>приобретению неисключительного права пользования нематериальными активами в течение нескольких отчетных периодов;</w:t>
      </w:r>
    </w:p>
    <w:p w:rsidR="00EE1B34" w:rsidRPr="001C1CF7" w:rsidRDefault="00EE1B34" w:rsidP="00EE1B34">
      <w:pPr>
        <w:rPr>
          <w:sz w:val="22"/>
          <w:szCs w:val="22"/>
        </w:rPr>
      </w:pPr>
      <w:r w:rsidRPr="001C1CF7">
        <w:rPr>
          <w:sz w:val="22"/>
          <w:szCs w:val="22"/>
        </w:rPr>
        <w:t>…</w:t>
      </w:r>
    </w:p>
    <w:p w:rsidR="00EE1B34" w:rsidRPr="001C1CF7" w:rsidRDefault="00EE1B34" w:rsidP="00EE1B34">
      <w:pPr>
        <w:rPr>
          <w:sz w:val="22"/>
          <w:szCs w:val="22"/>
        </w:rPr>
      </w:pPr>
      <w:r w:rsidRPr="001C1CF7">
        <w:rPr>
          <w:sz w:val="22"/>
          <w:szCs w:val="22"/>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r w:rsidRPr="001C1CF7">
        <w:rPr>
          <w:sz w:val="22"/>
          <w:szCs w:val="22"/>
        </w:rPr>
        <w:br/>
        <w:t>По договорам страхования, а также договорам неисключительного права пользования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главным врачом в приказе.</w:t>
      </w:r>
    </w:p>
    <w:p w:rsidR="00EE1B34" w:rsidRPr="001C1CF7" w:rsidRDefault="00EE1B34" w:rsidP="00EE1B34">
      <w:pPr>
        <w:rPr>
          <w:sz w:val="22"/>
          <w:szCs w:val="22"/>
        </w:rPr>
      </w:pPr>
      <w:r w:rsidRPr="001C1CF7">
        <w:rPr>
          <w:sz w:val="22"/>
          <w:szCs w:val="22"/>
        </w:rPr>
        <w:t>Основание: пункты 302, 302.1 Инструкции к Единому плану счетов № 157н.</w:t>
      </w:r>
    </w:p>
    <w:p w:rsidR="00EE1B34" w:rsidRPr="001C1CF7" w:rsidRDefault="00EE1B34" w:rsidP="00EE1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185530"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rPr>
      </w:pPr>
      <w:r w:rsidRPr="00185530">
        <w:t xml:space="preserve">               </w:t>
      </w:r>
      <w:r w:rsidR="00C517A3" w:rsidRPr="00185530">
        <w:t>4</w:t>
      </w:r>
      <w:r w:rsidRPr="00185530">
        <w:t xml:space="preserve">.12. </w:t>
      </w:r>
      <w:r w:rsidRPr="00185530">
        <w:rPr>
          <w:b/>
        </w:rPr>
        <w:t>Резервы</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EE1B34"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w:t>
      </w:r>
      <w:r w:rsidR="004F6708">
        <w:t xml:space="preserve">.12.1. В учреждении создается резерв на предстоящую оплату отпусков, который отражается </w:t>
      </w:r>
      <w:r w:rsidR="004F6708">
        <w:br/>
        <w:t>на счете 0.401.60.000. Резервы по другим расходам не создаются.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Величина резерва на предстоящую оплату отпусков определяется ежеквартально по </w:t>
      </w:r>
      <w:r>
        <w:br/>
        <w:t xml:space="preserve">состоянию на 1-е число каждого из кварталов текущего календарного года (1 января, </w:t>
      </w:r>
      <w:r>
        <w:br/>
        <w:t>1 апреля, 1 июля, 1 октября).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В резерв на предстоящую оплату отпусков включаются:</w:t>
      </w:r>
      <w:r>
        <w:br/>
        <w:t xml:space="preserve">– суммы отпускных (компенсаций за неиспользованный отпуск) за фактически отработанное </w:t>
      </w:r>
      <w:r>
        <w:br/>
        <w:t>время каждого сотрудника учреждения, рассчитанных на дату определения резерва;</w:t>
      </w:r>
      <w:r>
        <w:br/>
      </w:r>
      <w:r>
        <w:lastRenderedPageBreak/>
        <w:t xml:space="preserve">– суммы обязательных страховых взносов во внебюджетные фонды, соответствующие </w:t>
      </w:r>
      <w:r>
        <w:br/>
        <w:t>размеру отпускных, рассчитанных на дату определения резерва.</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Сумма отпускных рассчитывается как произведение количества не использованных всеми </w:t>
      </w:r>
      <w:r>
        <w:br/>
        <w:t xml:space="preserve">сотрудниками учреждения дней отпусков на конец квартала (по данным кадрового учета) на </w:t>
      </w:r>
      <w:r>
        <w:br/>
        <w:t>средний дневной заработок по учреждению за последние 12 месяцев.</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Средний дневной заработок по учреждению определяется путем деления ФОТ за </w:t>
      </w:r>
      <w:r>
        <w:br/>
        <w:t xml:space="preserve">предшествующие 12 месяцев на среднюю численность сотрудников за это же время, на 12 </w:t>
      </w:r>
      <w:r>
        <w:br/>
        <w:t>месяцев и на 29,3 (среднемесячное число календарных дней).</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пункт 302.1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Pr="00185530"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rPr>
      </w:pPr>
      <w:r w:rsidRPr="00185530">
        <w:rPr>
          <w:iCs/>
        </w:rPr>
        <w:t xml:space="preserve">                         </w:t>
      </w:r>
      <w:r w:rsidR="00C517A3" w:rsidRPr="00185530">
        <w:rPr>
          <w:iCs/>
        </w:rPr>
        <w:t>4</w:t>
      </w:r>
      <w:r w:rsidRPr="00185530">
        <w:rPr>
          <w:iCs/>
        </w:rPr>
        <w:t xml:space="preserve">.13. </w:t>
      </w:r>
      <w:r w:rsidRPr="00185530">
        <w:rPr>
          <w:b/>
          <w:iCs/>
        </w:rPr>
        <w:t>Санкционирование расходов</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7F4D74" w:rsidRPr="001C1CF7" w:rsidRDefault="00EE1B34" w:rsidP="007F4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2"/>
          <w:szCs w:val="22"/>
        </w:rPr>
      </w:pPr>
      <w:r>
        <w:t>4</w:t>
      </w:r>
      <w:r w:rsidR="004F6708">
        <w:t xml:space="preserve">.13.1. Принятие к учету обязательств (денежных обязательств) осуществляется в порядке, </w:t>
      </w:r>
      <w:r w:rsidR="004F6708">
        <w:br/>
        <w:t>приведенном в приложении 9.</w:t>
      </w:r>
      <w:r w:rsidR="007F4D74" w:rsidRPr="007F4D74">
        <w:rPr>
          <w:i/>
          <w:iCs/>
          <w:sz w:val="22"/>
          <w:szCs w:val="22"/>
        </w:rPr>
        <w:t xml:space="preserve"> </w:t>
      </w:r>
      <w:r w:rsidR="007F4D74" w:rsidRPr="001C1CF7">
        <w:rPr>
          <w:i/>
          <w:iCs/>
          <w:sz w:val="22"/>
          <w:szCs w:val="22"/>
        </w:rPr>
        <w:t>12. События после отчетной даты</w:t>
      </w:r>
    </w:p>
    <w:p w:rsidR="007F4D74" w:rsidRPr="001C1CF7" w:rsidRDefault="007F4D74" w:rsidP="007F4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2"/>
          <w:szCs w:val="22"/>
        </w:rPr>
      </w:pPr>
      <w:r w:rsidRPr="001C1CF7">
        <w:rPr>
          <w:i/>
          <w:iCs/>
          <w:sz w:val="22"/>
          <w:szCs w:val="22"/>
        </w:rPr>
        <w:t> </w:t>
      </w:r>
    </w:p>
    <w:p w:rsidR="007F4D74" w:rsidRPr="00185530" w:rsidRDefault="007F4D74" w:rsidP="007F4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sz w:val="22"/>
          <w:szCs w:val="22"/>
        </w:rPr>
      </w:pPr>
      <w:r>
        <w:rPr>
          <w:i/>
          <w:iCs/>
          <w:sz w:val="22"/>
          <w:szCs w:val="22"/>
        </w:rPr>
        <w:t xml:space="preserve">                     </w:t>
      </w:r>
      <w:r w:rsidRPr="00185530">
        <w:rPr>
          <w:b/>
          <w:iCs/>
          <w:sz w:val="22"/>
          <w:szCs w:val="22"/>
        </w:rPr>
        <w:t>4.14. События после отчетной даты</w:t>
      </w:r>
    </w:p>
    <w:p w:rsidR="007F4D74" w:rsidRPr="00185530" w:rsidRDefault="007F4D74" w:rsidP="007F4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2"/>
          <w:szCs w:val="22"/>
        </w:rPr>
      </w:pPr>
      <w:r w:rsidRPr="00185530">
        <w:rPr>
          <w:iCs/>
          <w:sz w:val="22"/>
          <w:szCs w:val="22"/>
        </w:rPr>
        <w:t> </w:t>
      </w:r>
    </w:p>
    <w:p w:rsidR="007F4D74" w:rsidRPr="001C1CF7" w:rsidRDefault="007F4D74" w:rsidP="007F4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xml:space="preserve">Признание и отражение в учете и отчетности событий после отчетной даты осуществляется в порядке, приведенном в </w:t>
      </w:r>
      <w:r w:rsidRPr="007F4D74">
        <w:rPr>
          <w:sz w:val="22"/>
          <w:szCs w:val="22"/>
          <w:highlight w:val="red"/>
        </w:rPr>
        <w:t>приложении 16</w:t>
      </w:r>
      <w:r w:rsidRPr="001C1CF7">
        <w:rPr>
          <w:sz w:val="22"/>
          <w:szCs w:val="22"/>
        </w:rPr>
        <w:t>.</w:t>
      </w:r>
    </w:p>
    <w:p w:rsidR="007F4D74" w:rsidRPr="001C1CF7" w:rsidRDefault="007F4D74" w:rsidP="007F4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EE1B34"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b/>
          <w:bCs/>
        </w:rPr>
        <w:t xml:space="preserve">       </w:t>
      </w:r>
      <w:r w:rsidR="00C517A3">
        <w:rPr>
          <w:b/>
          <w:bCs/>
        </w:rPr>
        <w:t>5</w:t>
      </w:r>
      <w:r w:rsidR="004F6708">
        <w:rPr>
          <w:b/>
          <w:bCs/>
        </w:rPr>
        <w:t>. Инвентаризация имущества и обязательств</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B379DA" w:rsidRPr="001C1CF7" w:rsidRDefault="00B379DA" w:rsidP="00B37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5</w:t>
      </w:r>
      <w:r w:rsidRPr="001C1CF7">
        <w:rPr>
          <w:sz w:val="22"/>
          <w:szCs w:val="22"/>
        </w:rPr>
        <w:t>.</w:t>
      </w:r>
      <w:r>
        <w:rPr>
          <w:sz w:val="22"/>
          <w:szCs w:val="22"/>
        </w:rPr>
        <w:t>1.</w:t>
      </w:r>
      <w:r w:rsidRPr="001C1CF7">
        <w:rPr>
          <w:sz w:val="22"/>
          <w:szCs w:val="22"/>
        </w:rPr>
        <w:t xml:space="preserve"> Инвентаризацию имущества и обязательств (в т. ч. числящихся на </w:t>
      </w:r>
      <w:proofErr w:type="spellStart"/>
      <w:r w:rsidRPr="001C1CF7">
        <w:rPr>
          <w:sz w:val="22"/>
          <w:szCs w:val="22"/>
        </w:rPr>
        <w:t>забалансовых</w:t>
      </w:r>
      <w:proofErr w:type="spellEnd"/>
      <w:r w:rsidRPr="001C1CF7">
        <w:rPr>
          <w:sz w:val="22"/>
          <w:szCs w:val="22"/>
        </w:rPr>
        <w:t xml:space="preserve"> счетах), а также финансовых результатов (в т. ч.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в приложении 10.</w:t>
      </w:r>
      <w:r w:rsidRPr="001C1CF7">
        <w:rPr>
          <w:sz w:val="22"/>
          <w:szCs w:val="22"/>
        </w:rPr>
        <w:b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главного врача.</w:t>
      </w:r>
    </w:p>
    <w:p w:rsidR="00B379DA" w:rsidRPr="001C1CF7" w:rsidRDefault="00B379DA" w:rsidP="00B37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xml:space="preserve">Основание: статья 11 Закона о бухучете, раздел </w:t>
      </w:r>
      <w:r w:rsidRPr="001C1CF7">
        <w:rPr>
          <w:sz w:val="22"/>
          <w:szCs w:val="22"/>
          <w:lang w:val="en-US"/>
        </w:rPr>
        <w:t>VIII</w:t>
      </w:r>
      <w:r w:rsidRPr="001C1CF7">
        <w:rPr>
          <w:sz w:val="22"/>
          <w:szCs w:val="22"/>
        </w:rPr>
        <w:t xml:space="preserve"> Стандарта «Концептуальные основы бухучета и отчетности».</w:t>
      </w:r>
    </w:p>
    <w:p w:rsidR="00B379DA" w:rsidRPr="001C1CF7" w:rsidRDefault="00B379DA" w:rsidP="00B37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B379DA" w:rsidRPr="001C1CF7" w:rsidRDefault="00B379DA" w:rsidP="00B37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5.</w:t>
      </w:r>
      <w:r w:rsidRPr="001C1CF7">
        <w:rPr>
          <w:sz w:val="22"/>
          <w:szCs w:val="22"/>
        </w:rPr>
        <w:t>2. Состав комиссии для проведения внезапной ревизии кассы приведен в приложении 4.</w:t>
      </w:r>
    </w:p>
    <w:p w:rsidR="00B379DA" w:rsidRPr="001C1CF7" w:rsidRDefault="00B379DA" w:rsidP="00B37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B379DA" w:rsidRPr="001C1CF7" w:rsidRDefault="00B379DA" w:rsidP="00B37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5.</w:t>
      </w:r>
      <w:r w:rsidRPr="001C1CF7">
        <w:rPr>
          <w:sz w:val="22"/>
          <w:szCs w:val="22"/>
        </w:rPr>
        <w:t>3. Руководителями обособленных структурных подразделений учреждения создаются инвентаризационные комиссии из числа сотрудников подразделения приказом по подразделению.</w:t>
      </w:r>
    </w:p>
    <w:p w:rsidR="00B379DA"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bCs/>
        </w:rPr>
      </w:pPr>
      <w:r>
        <w:rPr>
          <w:b/>
          <w:bCs/>
        </w:rPr>
        <w:t xml:space="preserve">               </w:t>
      </w:r>
      <w:r w:rsidR="00B379DA">
        <w:rPr>
          <w:b/>
          <w:bCs/>
        </w:rPr>
        <w:t xml:space="preserve"> </w:t>
      </w:r>
    </w:p>
    <w:p w:rsidR="004F6708" w:rsidRDefault="00B379DA"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b/>
          <w:bCs/>
        </w:rPr>
        <w:t xml:space="preserve">           6</w:t>
      </w:r>
      <w:r w:rsidR="004F6708">
        <w:rPr>
          <w:b/>
          <w:bCs/>
        </w:rPr>
        <w:t>. Технология обработки учетной информации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B379DA"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6</w:t>
      </w:r>
      <w:r w:rsidR="004F6708">
        <w:t xml:space="preserve">.1. Обработка учетной информации ведется </w:t>
      </w:r>
      <w:proofErr w:type="spellStart"/>
      <w:r w:rsidR="004F6708">
        <w:t>автоматизированно</w:t>
      </w:r>
      <w:proofErr w:type="spellEnd"/>
      <w:r w:rsidR="004F6708">
        <w:t xml:space="preserve"> с применением программного продукта «Бухгалтерия» и «Зарплата».</w:t>
      </w:r>
      <w:r w:rsidR="004F6708">
        <w:br/>
        <w:t>Основание: пункт 6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B379DA"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6</w:t>
      </w:r>
      <w:r w:rsidR="004F6708">
        <w:t xml:space="preserve">.2. С использованием телекоммуникационных каналов связи и электронной подписи </w:t>
      </w:r>
      <w:r w:rsidR="004F6708">
        <w:br/>
        <w:t xml:space="preserve">бухгалтерия учреждения осуществляет электронный документооборот по следующим </w:t>
      </w:r>
      <w:r w:rsidR="004F6708">
        <w:br/>
        <w:t>направлениям:</w:t>
      </w:r>
    </w:p>
    <w:p w:rsidR="004F6708" w:rsidRDefault="00A16460" w:rsidP="00A16460">
      <w:pPr>
        <w:pStyle w:val="HTML"/>
        <w:ind w:left="360"/>
      </w:pPr>
      <w:r>
        <w:t>-</w:t>
      </w:r>
      <w:r w:rsidR="004F6708">
        <w:t xml:space="preserve">система электронного документооборота с территориальным органом Казначейства </w:t>
      </w:r>
      <w:r w:rsidR="00532261">
        <w:t>России;</w:t>
      </w:r>
    </w:p>
    <w:p w:rsidR="004F6708" w:rsidRDefault="00A16460" w:rsidP="00A16460">
      <w:pPr>
        <w:pStyle w:val="HTML"/>
      </w:pPr>
      <w:r>
        <w:t xml:space="preserve">       -</w:t>
      </w:r>
      <w:r w:rsidR="004F6708">
        <w:t>передача бухгалтерской отчетности учредителю;</w:t>
      </w:r>
    </w:p>
    <w:p w:rsidR="004F6708" w:rsidRDefault="00A16460" w:rsidP="00A16460">
      <w:pPr>
        <w:pStyle w:val="HTML"/>
      </w:pPr>
      <w:r>
        <w:t xml:space="preserve">      -</w:t>
      </w:r>
      <w:r w:rsidR="004F6708">
        <w:t>передача отчетности по налогам, сборам и иным обязательным платежам в инспекцию Федеральной налоговой службы;</w:t>
      </w:r>
    </w:p>
    <w:p w:rsidR="004F6708" w:rsidRDefault="00A16460" w:rsidP="00A16460">
      <w:pPr>
        <w:pStyle w:val="HTML"/>
      </w:pPr>
      <w:r>
        <w:t xml:space="preserve">      -</w:t>
      </w:r>
      <w:r w:rsidR="004F6708">
        <w:t>передача отчетности по страховым взносам и сведениям персонифицированного учета в отделение Пенсионного фонда РФ;</w:t>
      </w:r>
    </w:p>
    <w:p w:rsidR="004F6708" w:rsidRPr="009D0E70" w:rsidRDefault="00A16460" w:rsidP="00A16460">
      <w:pPr>
        <w:pStyle w:val="HTML"/>
        <w:rPr>
          <w:highlight w:val="red"/>
        </w:rPr>
      </w:pPr>
      <w:r>
        <w:t xml:space="preserve">      -</w:t>
      </w:r>
      <w:r w:rsidR="004F6708">
        <w:t xml:space="preserve">размещение информации о деятельности учреждения на </w:t>
      </w:r>
      <w:r w:rsidR="004F6708" w:rsidRPr="009D0E70">
        <w:rPr>
          <w:highlight w:val="red"/>
        </w:rPr>
        <w:t>официальном сайте bus.gov.ru;</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B379DA"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6</w:t>
      </w:r>
      <w:r w:rsidR="004F6708">
        <w:t xml:space="preserve">.3. Без надлежащего оформления первичных (сводных) учетных документов любые </w:t>
      </w:r>
      <w:r w:rsidR="004F6708">
        <w:br/>
        <w:t>исправления (добавление новых записей) в электронных базах данных не допускаются.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B379DA"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6</w:t>
      </w:r>
      <w:r w:rsidR="004F6708">
        <w:t xml:space="preserve">.4. В целях обеспечения сохранности электронных данных бухгалтерского учета и </w:t>
      </w:r>
      <w:r w:rsidR="004F6708">
        <w:br/>
        <w:t>отчетности:</w:t>
      </w:r>
    </w:p>
    <w:p w:rsidR="004F6708" w:rsidRDefault="004F6708" w:rsidP="004F6708">
      <w:pPr>
        <w:pStyle w:val="HTML"/>
        <w:numPr>
          <w:ilvl w:val="0"/>
          <w:numId w:val="11"/>
        </w:numPr>
        <w:tabs>
          <w:tab w:val="clear" w:pos="720"/>
        </w:tabs>
        <w:ind w:left="0" w:firstLine="0"/>
      </w:pPr>
      <w:r>
        <w:t>на сервере еженедельно производится сохранение резервных копий базы «Бухгалтерия», еженедельно – «Зарплата»;</w:t>
      </w:r>
    </w:p>
    <w:p w:rsidR="004F6708" w:rsidRPr="009D0E70" w:rsidRDefault="004F6708" w:rsidP="004F6708">
      <w:pPr>
        <w:pStyle w:val="HTML"/>
        <w:numPr>
          <w:ilvl w:val="0"/>
          <w:numId w:val="11"/>
        </w:numPr>
        <w:tabs>
          <w:tab w:val="clear" w:pos="720"/>
        </w:tabs>
        <w:ind w:left="0" w:firstLine="0"/>
        <w:rPr>
          <w:highlight w:val="red"/>
        </w:rPr>
      </w:pPr>
      <w:r w:rsidRPr="009D0E70">
        <w:rPr>
          <w:highlight w:val="red"/>
        </w:rPr>
        <w:lastRenderedPageBreak/>
        <w:t>по итогам квартала и отчетного года после сдачи отчетности производится запись копии базы данных на внешний носитель – CD-диск, который хранится в сейфе главного бухгалтера;</w:t>
      </w:r>
    </w:p>
    <w:p w:rsidR="004F6708" w:rsidRPr="009D0E70" w:rsidRDefault="004F6708" w:rsidP="004F6708">
      <w:pPr>
        <w:pStyle w:val="HTML"/>
        <w:numPr>
          <w:ilvl w:val="0"/>
          <w:numId w:val="11"/>
        </w:numPr>
        <w:tabs>
          <w:tab w:val="clear" w:pos="720"/>
        </w:tabs>
        <w:ind w:left="0" w:firstLine="0"/>
        <w:rPr>
          <w:highlight w:val="red"/>
        </w:rPr>
      </w:pPr>
      <w:r w:rsidRPr="009D0E70">
        <w:rPr>
          <w:highlight w:val="red"/>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Основание: пункт 19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B379DA"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6</w:t>
      </w:r>
      <w:r w:rsidR="004F6708">
        <w:t xml:space="preserve">.5. При обнаружении в регистрах учета ошибок сотрудники бухгалтерии анализируют </w:t>
      </w:r>
      <w:r w:rsidR="004F6708">
        <w:br/>
        <w:t xml:space="preserve">ошибочные данные, вносят исправления в первичные документы и соответствующие базы </w:t>
      </w:r>
      <w:r w:rsidR="004F6708">
        <w:br/>
        <w:t>данных. Исправления нужно вносить с учетом следующих положений:</w:t>
      </w:r>
    </w:p>
    <w:p w:rsidR="004F6708" w:rsidRDefault="004F6708" w:rsidP="004F6708">
      <w:pPr>
        <w:pStyle w:val="HTML"/>
        <w:numPr>
          <w:ilvl w:val="0"/>
          <w:numId w:val="12"/>
        </w:numPr>
        <w:tabs>
          <w:tab w:val="clear" w:pos="720"/>
        </w:tabs>
        <w:ind w:left="0" w:firstLine="0"/>
      </w:pPr>
      <w:r>
        <w:t xml:space="preserve">доначисления или снятие начислений исправляется за счет доходов и расходов текущего года дополнительной бухгалтерской записью или способом «красное </w:t>
      </w:r>
      <w:proofErr w:type="spellStart"/>
      <w:r>
        <w:t>сторно</w:t>
      </w:r>
      <w:proofErr w:type="spellEnd"/>
      <w:r>
        <w:t>»;</w:t>
      </w:r>
    </w:p>
    <w:p w:rsidR="004F6708" w:rsidRDefault="004F6708" w:rsidP="004F6708">
      <w:pPr>
        <w:pStyle w:val="HTML"/>
        <w:numPr>
          <w:ilvl w:val="0"/>
          <w:numId w:val="12"/>
        </w:numPr>
        <w:tabs>
          <w:tab w:val="clear" w:pos="720"/>
        </w:tabs>
        <w:ind w:left="0" w:firstLine="0"/>
      </w:pPr>
      <w:r>
        <w:t>при восстановлении в учете остатков прошлых лет применяется счет 0.401.10.180 Прочие доходы».</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b/>
          <w:bCs/>
        </w:rPr>
        <w:t xml:space="preserve">                           6. Первичные и сводные учетные документы, бухгалтерские регистры и                правила документооборота</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A16460">
        <w:rPr>
          <w:highlight w:val="green"/>
        </w:rPr>
        <w:t xml:space="preserve">6.1. Все </w:t>
      </w:r>
      <w:r w:rsidRPr="0045481B">
        <w:t>документы по движению денежных средств принимаются к учету только при наличии подписи руководителя и главного бухгалтера.</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w:t>
      </w:r>
    </w:p>
    <w:p w:rsidR="004F6708" w:rsidRPr="0045481B" w:rsidRDefault="004F6708"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5481B">
        <w:t>6.2. При проведении хозяйственных операций, для оформления которых не предусмотрены типовые формы первичных документов, используются:</w:t>
      </w:r>
      <w:r w:rsidRPr="0045481B">
        <w:br/>
        <w:t>– самостоятельно разработанные формы. Образцы документов приведены в приложении 12;</w:t>
      </w:r>
      <w:r w:rsidRPr="0045481B">
        <w:br/>
        <w:t>– унифицированные формы, дополненные необходимыми реквизитами.</w:t>
      </w:r>
      <w:r w:rsidRPr="0045481B">
        <w:br/>
        <w:t>Основание: пункт 7 Инструкци</w:t>
      </w:r>
      <w:r w:rsidR="00CA77D1" w:rsidRPr="0045481B">
        <w:t>и к Единому плану счетов № 157н, пункты 25-26 Стандарта</w:t>
      </w:r>
      <w:r w:rsidR="00CA77D1" w:rsidRPr="0045481B">
        <w:rPr>
          <w:sz w:val="22"/>
          <w:szCs w:val="22"/>
        </w:rPr>
        <w:t>«Концептуальные основы бухучета и отчетности».</w:t>
      </w:r>
      <w:r w:rsidR="00CA77D1" w:rsidRPr="0045481B">
        <w:t xml:space="preserve">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6.3. Право подписи учетных документов предоставлено должностным лицам, перечисленным в приложении 13.  </w:t>
      </w:r>
    </w:p>
    <w:p w:rsidR="00CA77D1" w:rsidRPr="0045481B" w:rsidRDefault="004F6708" w:rsidP="00CA7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481B">
        <w:t>6.4.</w:t>
      </w:r>
      <w:r w:rsidR="00CA77D1" w:rsidRPr="0045481B">
        <w:rPr>
          <w:sz w:val="22"/>
          <w:szCs w:val="22"/>
        </w:rPr>
        <w:t xml:space="preserve"> Порядок и сроки передачи первичных учетных документов для отражения в бухгалтерском учете устанавливаются в соответствии с графиком документооборота. График документооборота утверждается приказом главного врача.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xml:space="preserve"> График документооборота приведен в приложении 14.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6.5.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r w:rsidR="008F4EFD" w:rsidRPr="0045481B">
        <w:t xml:space="preserve"> приложение 12</w:t>
      </w:r>
      <w:r w:rsidRPr="0045481B">
        <w:t xml:space="preserve">.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xml:space="preserve">6.6. При поступлении документов на иностранном языке построчный перевод таких </w:t>
      </w:r>
      <w:r w:rsidRPr="0045481B">
        <w:br/>
        <w:t xml:space="preserve">документов на русский язык осуществляется сотрудником учреждения. В случае </w:t>
      </w:r>
      <w:r w:rsidRPr="0045481B">
        <w:br/>
        <w:t>невозможности перевода документа привлекается специализированная организация.</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Переводы составляются на отдельном документе, заверяются подписью сотрудника, составившего перевод, и прикладываются к первичным документам. Сделанный перевод к денежным (финансовым) документам заверяется нотариусом.</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C93993" w:rsidRPr="0045481B" w:rsidRDefault="00C93993" w:rsidP="00C93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45481B">
        <w:rPr>
          <w:sz w:val="22"/>
          <w:szCs w:val="22"/>
        </w:rPr>
        <w:t>Основание: пункт 13 Инструкции к Единому плану счетов № 157н, пункт 31 Стандарта «Концептуальные основы бухучета и отчетности».</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6.7. Формирование регистров бухучета осуществляется в следующем порядке:</w:t>
      </w:r>
      <w:r w:rsidRPr="0045481B">
        <w:br/>
        <w:t xml:space="preserve">– в регистрах в хронологическом порядке систематизируются первичные (сводные) учетные </w:t>
      </w:r>
      <w:r w:rsidRPr="0045481B">
        <w:br/>
        <w:t>документы (по датам совершения операций, дате принятия к учету первичного документа);</w:t>
      </w:r>
      <w:r w:rsidRPr="0045481B">
        <w:br/>
        <w:t xml:space="preserve">– журнал регистрации приходных и расходных ордеров составляется ежемесячно, в </w:t>
      </w:r>
      <w:r w:rsidRPr="0045481B">
        <w:br/>
        <w:t>последний рабочий день месяца;</w:t>
      </w:r>
      <w:r w:rsidRPr="0045481B">
        <w:br/>
        <w:t xml:space="preserve">– инвентарная карточка учета основных средств оформляется при принятии объекта к учету, </w:t>
      </w:r>
      <w:r w:rsidRPr="0045481B">
        <w:br/>
        <w:t xml:space="preserve">по мере внесения изменений (данных о переоценке, модернизации, реконструкции, </w:t>
      </w:r>
      <w:r w:rsidRPr="0045481B">
        <w:br/>
        <w:t xml:space="preserve">консервации и пр.) и при выбытии. При отсутствии указанных событий – ежегодно, на </w:t>
      </w:r>
      <w:r w:rsidRPr="0045481B">
        <w:br/>
        <w:t>последний рабочий день года, со сведениями о начисленной амортизации;</w:t>
      </w:r>
      <w:r w:rsidRPr="00F625E5">
        <w:rPr>
          <w:highlight w:val="green"/>
        </w:rPr>
        <w:br/>
      </w:r>
      <w:r w:rsidRPr="0045481B">
        <w:t xml:space="preserve">– инвентарная карточка группового учета основных средств оформляется при принятии </w:t>
      </w:r>
      <w:r w:rsidRPr="0045481B">
        <w:br/>
      </w:r>
      <w:r w:rsidRPr="0045481B">
        <w:lastRenderedPageBreak/>
        <w:t xml:space="preserve">объектов к учету, по мере внесения изменений (данных о переоценке, модернизации, </w:t>
      </w:r>
      <w:r w:rsidRPr="0045481B">
        <w:br/>
        <w:t>реконструкции, консервации и пр.) и при выбытии;</w:t>
      </w:r>
      <w:r w:rsidRPr="0045481B">
        <w:br/>
        <w:t xml:space="preserve">– опись инвентарных карточек по учету основных средств, инвентарный список основных </w:t>
      </w:r>
      <w:r w:rsidRPr="0045481B">
        <w:br/>
        <w:t>средств, реестр карточек заполняются ежегодно, в последний день года;</w:t>
      </w:r>
      <w:r w:rsidRPr="0045481B">
        <w:br/>
        <w:t xml:space="preserve">– книга учета бланков строгой отчетности, книга аналитического учета депонированной </w:t>
      </w:r>
      <w:r w:rsidRPr="0045481B">
        <w:br/>
        <w:t>зарплаты и стипендий заполняются ежемесячно, в последний день месяца;</w:t>
      </w:r>
      <w:r w:rsidRPr="0045481B">
        <w:br/>
        <w:t>– журналы операций, главная книга заполняются ежемесячно;</w:t>
      </w:r>
      <w:r w:rsidRPr="0045481B">
        <w:br/>
        <w:t xml:space="preserve">– другие регистры, не указанные выше, заполняются по мере необходимости, если иное не </w:t>
      </w:r>
      <w:r w:rsidRPr="0045481B">
        <w:br/>
        <w:t>установлено законодательством РФ.</w:t>
      </w:r>
      <w:r w:rsidRPr="0045481B">
        <w:br/>
        <w:t>Основание: пункт 11 Инструкции к Единому плану счетов № 157н.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xml:space="preserve">Учетные регистры по операциям, указанным в пункте </w:t>
      </w:r>
      <w:r w:rsidR="00C93993" w:rsidRPr="0045481B">
        <w:t xml:space="preserve"> </w:t>
      </w:r>
      <w:r w:rsidRPr="0045481B">
        <w:t>2.</w:t>
      </w:r>
      <w:r w:rsidR="00237704" w:rsidRPr="0045481B">
        <w:t>3. настоящей учетной политики,</w:t>
      </w:r>
      <w:r w:rsidRPr="0045481B">
        <w:t xml:space="preserve"> составляются отдельно.</w:t>
      </w:r>
    </w:p>
    <w:p w:rsidR="00237704" w:rsidRPr="001C1CF7" w:rsidRDefault="00237704" w:rsidP="0023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t>6.8</w:t>
      </w:r>
      <w:r w:rsidR="004F6708">
        <w:t> </w:t>
      </w:r>
      <w:r w:rsidRPr="001C1CF7">
        <w:rPr>
          <w:sz w:val="22"/>
          <w:szCs w:val="22"/>
        </w:rPr>
        <w:t>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237704" w:rsidRPr="001C1CF7" w:rsidRDefault="00237704" w:rsidP="00237704">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color w:val="000000"/>
          <w:sz w:val="22"/>
          <w:szCs w:val="22"/>
          <w:shd w:val="clear" w:color="auto" w:fill="FFFFFF"/>
        </w:rPr>
        <w:t>КБК</w:t>
      </w:r>
      <w:r w:rsidRPr="001C1CF7">
        <w:rPr>
          <w:rFonts w:ascii="Times New Roman" w:hAnsi="Times New Roman" w:cs="Times New Roman"/>
          <w:sz w:val="22"/>
          <w:szCs w:val="22"/>
        </w:rPr>
        <w:t xml:space="preserve"> Х.302.11 «Расчеты по заработной плате» и </w:t>
      </w:r>
      <w:r w:rsidRPr="001C1CF7">
        <w:rPr>
          <w:rFonts w:ascii="Times New Roman" w:hAnsi="Times New Roman" w:cs="Times New Roman"/>
          <w:color w:val="000000"/>
          <w:sz w:val="22"/>
          <w:szCs w:val="22"/>
          <w:shd w:val="clear" w:color="auto" w:fill="FFFFFF"/>
        </w:rPr>
        <w:t>КБК</w:t>
      </w:r>
      <w:r w:rsidRPr="001C1CF7">
        <w:rPr>
          <w:rFonts w:ascii="Times New Roman" w:hAnsi="Times New Roman" w:cs="Times New Roman"/>
          <w:sz w:val="22"/>
          <w:szCs w:val="22"/>
        </w:rPr>
        <w:t> Х.302.13 «Расчеты по начислениям на выплаты по оплате труда»;</w:t>
      </w:r>
    </w:p>
    <w:p w:rsidR="00237704" w:rsidRPr="001C1CF7" w:rsidRDefault="00237704" w:rsidP="00237704">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color w:val="000000"/>
          <w:sz w:val="22"/>
          <w:szCs w:val="22"/>
          <w:shd w:val="clear" w:color="auto" w:fill="FFFFFF"/>
        </w:rPr>
        <w:t>КБК</w:t>
      </w:r>
      <w:r w:rsidRPr="001C1CF7">
        <w:rPr>
          <w:rFonts w:ascii="Times New Roman" w:hAnsi="Times New Roman" w:cs="Times New Roman"/>
          <w:sz w:val="22"/>
          <w:szCs w:val="22"/>
        </w:rPr>
        <w:t> Х.302.12 «Расчеты по прочим выплатам»;</w:t>
      </w:r>
    </w:p>
    <w:p w:rsidR="00237704" w:rsidRPr="001C1CF7" w:rsidRDefault="00237704" w:rsidP="00237704">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color w:val="000000"/>
          <w:sz w:val="22"/>
          <w:szCs w:val="22"/>
          <w:shd w:val="clear" w:color="auto" w:fill="FFFFFF"/>
        </w:rPr>
        <w:t>КБК</w:t>
      </w:r>
      <w:r w:rsidRPr="001C1CF7">
        <w:rPr>
          <w:rFonts w:ascii="Times New Roman" w:hAnsi="Times New Roman" w:cs="Times New Roman"/>
          <w:sz w:val="22"/>
          <w:szCs w:val="22"/>
        </w:rPr>
        <w:t> Х.302.91 «Расчеты по прочим расходам».</w:t>
      </w:r>
    </w:p>
    <w:p w:rsidR="004F6708" w:rsidRDefault="00237704" w:rsidP="0023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C1CF7">
        <w:rPr>
          <w:sz w:val="22"/>
          <w:szCs w:val="22"/>
        </w:rPr>
        <w:t>Основание: пункт 257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Журналам операций присваиваются номера согласно приложению 11. По операциям, </w:t>
      </w:r>
      <w:r>
        <w:br/>
        <w:t xml:space="preserve">указанным в </w:t>
      </w:r>
      <w:r w:rsidRPr="00237704">
        <w:rPr>
          <w:highlight w:val="red"/>
        </w:rPr>
        <w:t>пункте 2.2, журналы</w:t>
      </w:r>
      <w:r>
        <w:t xml:space="preserve"> операций ведутся отдельно. Журналы операций </w:t>
      </w:r>
      <w:r>
        <w:br/>
        <w:t>подписываются главным бухгалтером и бухгалтером, составившим журнал операций.</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7747C2"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47C2">
        <w:t>6.9.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 он может быть составлен на бумажном носителе и заверен собственноручной подписью.</w:t>
      </w:r>
    </w:p>
    <w:p w:rsidR="004F6708" w:rsidRPr="007747C2"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47C2">
        <w:t xml:space="preserve">Список сотрудников, имеющих право подписи электронных документов и регистров </w:t>
      </w:r>
      <w:r w:rsidRPr="007747C2">
        <w:br/>
        <w:t>бухучета, утверждается отдельным приказом.</w:t>
      </w:r>
      <w:r w:rsidRPr="007747C2">
        <w:br/>
      </w:r>
      <w:r w:rsidR="00F625E5" w:rsidRPr="007747C2">
        <w:t>Основание: часть 5 статьи 9 Закона о бухучете, пункты 7, 11 Инструкции к Единому плану счетов № 157н, пункт 32 Стандарта «Концептуальные основы бухучета и отчетности», Методические указания, утвержденные приказом Минфина России от 30.03.2015 № 52н, статья 2 Федерального закона от 06.04.2011 № 63-ФЗ «Об электронной подписи». </w:t>
      </w:r>
    </w:p>
    <w:p w:rsidR="00237704" w:rsidRPr="007747C2" w:rsidRDefault="00237704"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Pr="007747C2"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47C2">
        <w:t xml:space="preserve">6.10. Учетные документы, регистры бухучета и бухгалтерская (бюджетная) отчетность </w:t>
      </w:r>
      <w:r w:rsidRPr="007747C2">
        <w:br/>
        <w:t xml:space="preserve">хранятся в течение сроков, устанавливаемых в соответствии с правилами ведения архивного </w:t>
      </w:r>
      <w:r w:rsidRPr="007747C2">
        <w:br/>
        <w:t>дела, но не менее пяти лет.</w:t>
      </w:r>
    </w:p>
    <w:p w:rsidR="004F6708" w:rsidRPr="007747C2"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7747C2">
        <w:t>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учреждения. Ведение и хранение журнала возлагается приказом руководителя на ответственного сотрудника учреждения.</w:t>
      </w:r>
    </w:p>
    <w:p w:rsidR="00237704" w:rsidRPr="001C1CF7" w:rsidRDefault="004F6708" w:rsidP="00237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7747C2">
        <w:t xml:space="preserve">По требованию другого юридического или физического лица, государственного органа </w:t>
      </w:r>
      <w:r w:rsidRPr="007747C2">
        <w:br/>
        <w:t xml:space="preserve">учреждение за свой счет изготавливает на бумажном носителе копии электронного </w:t>
      </w:r>
      <w:r w:rsidRPr="007747C2">
        <w:br/>
        <w:t xml:space="preserve">первичного учетного документа, электронного регистра. Копии электронных документов на </w:t>
      </w:r>
      <w:r w:rsidRPr="007747C2">
        <w:br/>
        <w:t>бумажном носителе заверяются подписью руководителя и печатью учреждения.</w:t>
      </w:r>
      <w:r w:rsidRPr="007747C2">
        <w:br/>
      </w:r>
      <w:r w:rsidR="00237704" w:rsidRPr="007747C2">
        <w:rPr>
          <w:sz w:val="22"/>
          <w:szCs w:val="22"/>
        </w:rPr>
        <w:t>Основание: пункт 14 Инструкции к Единому плану счетов № 157н, пункт 33 Стандарта «Концептуальные основы бухучета и отчетности».</w:t>
      </w:r>
      <w:r w:rsidR="00237704" w:rsidRPr="001C1CF7">
        <w:rPr>
          <w:sz w:val="22"/>
          <w:szCs w:val="22"/>
        </w:rP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6.11. В деятельности учреждения используются следующие бланки строгой отчетности:</w:t>
      </w:r>
      <w:r w:rsidRPr="0045481B">
        <w:br/>
        <w:t>– бланки трудовых книжек и вкладышей к ним;</w:t>
      </w:r>
      <w:r w:rsidRPr="0045481B">
        <w:br/>
        <w:t xml:space="preserve">– бланки </w:t>
      </w:r>
      <w:r w:rsidR="001E63EB" w:rsidRPr="0045481B">
        <w:t>родовых сертификатов</w:t>
      </w:r>
      <w:r w:rsidRPr="0045481B">
        <w:t>;</w:t>
      </w:r>
      <w:r w:rsidRPr="0045481B">
        <w:br/>
        <w:t xml:space="preserve">– бланки </w:t>
      </w:r>
      <w:r w:rsidR="001E63EB" w:rsidRPr="0045481B">
        <w:t>листков нетрудоспособности</w:t>
      </w:r>
      <w:r w:rsidRPr="0045481B">
        <w:t>.</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Основание: пункт 337 Инструкции к Единому плану счетов № 157н.</w:t>
      </w:r>
    </w:p>
    <w:p w:rsidR="004F6708" w:rsidRPr="0045481B"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45481B">
        <w:t xml:space="preserve">6.12. Должностные лица, ответственные за учет, хранение и выдачу следующих бланков </w:t>
      </w:r>
      <w:r w:rsidRPr="0045481B">
        <w:br/>
        <w:t>строгой отчетности:</w:t>
      </w:r>
      <w:r w:rsidRPr="0045481B">
        <w:br/>
        <w:t xml:space="preserve">– бланков трудовых книжек и вкладышей к ним, выданных со склада, – специалист отдела </w:t>
      </w:r>
      <w:r w:rsidRPr="0045481B">
        <w:br/>
        <w:t>кадров сотрудников под непосредственным контролем начальника отдела кадров;</w:t>
      </w:r>
      <w:r w:rsidRPr="0045481B">
        <w:br/>
        <w:t>– бланков</w:t>
      </w:r>
      <w:r w:rsidR="001E63EB" w:rsidRPr="0045481B">
        <w:t xml:space="preserve"> родовых сертификатов</w:t>
      </w:r>
      <w:r w:rsidR="001E63EB" w:rsidRPr="0045481B">
        <w:rPr>
          <w:i/>
          <w:iCs/>
        </w:rPr>
        <w:t xml:space="preserve"> </w:t>
      </w:r>
      <w:r w:rsidRPr="0045481B">
        <w:rPr>
          <w:i/>
          <w:iCs/>
        </w:rPr>
        <w:t>–</w:t>
      </w:r>
      <w:r w:rsidRPr="0045481B">
        <w:t xml:space="preserve"> </w:t>
      </w:r>
      <w:r w:rsidR="001E63EB" w:rsidRPr="0045481B">
        <w:t>главный бухгалтер</w:t>
      </w:r>
      <w:r w:rsidRPr="0045481B">
        <w:t>;</w:t>
      </w:r>
      <w:r w:rsidRPr="0045481B">
        <w:br/>
        <w:t>– бланков</w:t>
      </w:r>
      <w:r w:rsidR="001E63EB" w:rsidRPr="0045481B">
        <w:t xml:space="preserve"> листков нетрудоспособности </w:t>
      </w:r>
      <w:r w:rsidRPr="0045481B">
        <w:t>–</w:t>
      </w:r>
      <w:r w:rsidR="001E63EB" w:rsidRPr="0045481B">
        <w:t xml:space="preserve"> главный бухгалтер</w:t>
      </w:r>
      <w:r w:rsidRPr="0045481B">
        <w:t>.</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lastRenderedPageBreak/>
        <w:t>Учет бланков ведется по стоимости их приобретения.</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Основание: пункт 337 Инструкции к Единому плану счетов № 157н.</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 xml:space="preserve">       6.13.</w:t>
      </w:r>
      <w:r w:rsidRPr="0045481B">
        <w:rPr>
          <w:sz w:val="22"/>
          <w:szCs w:val="22"/>
        </w:rPr>
        <w:t xml:space="preserve"> Особенности применения первичных документов:</w:t>
      </w:r>
      <w:r w:rsidRPr="001C1CF7">
        <w:rPr>
          <w:sz w:val="22"/>
          <w:szCs w:val="22"/>
        </w:rPr>
        <w:t> </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6.13</w:t>
      </w:r>
      <w:r w:rsidRPr="001C1CF7">
        <w:rPr>
          <w:sz w:val="22"/>
          <w:szCs w:val="22"/>
        </w:rPr>
        <w:t>.1. При приобретении и реализации нефинансовых активов составляется Акт о приеме-передаче объектов нефинансовых активов (ф. 0504101). </w:t>
      </w:r>
    </w:p>
    <w:p w:rsidR="0045481B" w:rsidRPr="007747C2"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7747C2">
        <w:rPr>
          <w:sz w:val="22"/>
          <w:szCs w:val="22"/>
        </w:rPr>
        <w:t>6.13.2. Прием на хранение имущества от пациентов оформляется Квитанцией (ф. 5</w:t>
      </w:r>
      <w:r w:rsidRPr="007747C2">
        <w:rPr>
          <w:rFonts w:eastAsia="MS Gothic" w:hint="eastAsia"/>
          <w:sz w:val="22"/>
          <w:szCs w:val="22"/>
        </w:rPr>
        <w:t>‑</w:t>
      </w:r>
      <w:r w:rsidRPr="007747C2">
        <w:rPr>
          <w:sz w:val="22"/>
          <w:szCs w:val="22"/>
        </w:rPr>
        <w:t>МЗ) отдельно:</w:t>
      </w:r>
    </w:p>
    <w:p w:rsidR="0045481B" w:rsidRPr="007747C2" w:rsidRDefault="0045481B" w:rsidP="0045481B">
      <w:pPr>
        <w:pStyle w:val="a5"/>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7747C2">
        <w:rPr>
          <w:rFonts w:ascii="Times New Roman" w:hAnsi="Times New Roman" w:cs="Times New Roman"/>
          <w:sz w:val="22"/>
          <w:szCs w:val="22"/>
        </w:rPr>
        <w:t>на вещи;</w:t>
      </w:r>
    </w:p>
    <w:p w:rsidR="0045481B" w:rsidRPr="007747C2" w:rsidRDefault="0045481B" w:rsidP="0045481B">
      <w:pPr>
        <w:pStyle w:val="a5"/>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7747C2">
        <w:rPr>
          <w:rFonts w:ascii="Times New Roman" w:hAnsi="Times New Roman" w:cs="Times New Roman"/>
          <w:sz w:val="22"/>
          <w:szCs w:val="22"/>
        </w:rPr>
        <w:t>деньги;</w:t>
      </w:r>
    </w:p>
    <w:p w:rsidR="0045481B" w:rsidRPr="007747C2" w:rsidRDefault="0045481B" w:rsidP="0045481B">
      <w:pPr>
        <w:pStyle w:val="a5"/>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7747C2">
        <w:rPr>
          <w:rFonts w:ascii="Times New Roman" w:hAnsi="Times New Roman" w:cs="Times New Roman"/>
          <w:sz w:val="22"/>
          <w:szCs w:val="22"/>
        </w:rPr>
        <w:t>ценности – ювелирные украшения, банковские карточки и т. п.</w:t>
      </w:r>
    </w:p>
    <w:p w:rsidR="0045481B" w:rsidRPr="007747C2"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7747C2">
        <w:rPr>
          <w:sz w:val="22"/>
          <w:szCs w:val="22"/>
        </w:rPr>
        <w:t>Квитанции оформляет дежурная медсестра в трех экземплярах и передает:</w:t>
      </w:r>
    </w:p>
    <w:p w:rsidR="0045481B" w:rsidRPr="007747C2" w:rsidRDefault="0045481B" w:rsidP="00454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7747C2">
        <w:rPr>
          <w:rFonts w:ascii="Times New Roman" w:hAnsi="Times New Roman" w:cs="Times New Roman"/>
          <w:sz w:val="22"/>
          <w:szCs w:val="22"/>
        </w:rPr>
        <w:t>первый экземпляр – материально ответственному лицу, ответственному за хранение имущества пациента, вместе с принимаемым имуществом;</w:t>
      </w:r>
    </w:p>
    <w:p w:rsidR="0045481B" w:rsidRPr="007747C2" w:rsidRDefault="0045481B" w:rsidP="00454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7747C2">
        <w:rPr>
          <w:rFonts w:ascii="Times New Roman" w:hAnsi="Times New Roman" w:cs="Times New Roman"/>
          <w:sz w:val="22"/>
          <w:szCs w:val="22"/>
        </w:rPr>
        <w:t>второй экземпляр – больному или прилагает к истории болезни (в случае если больной находится без сознания или в состоянии алкогольного опьянения);</w:t>
      </w:r>
    </w:p>
    <w:p w:rsidR="0045481B" w:rsidRPr="007747C2" w:rsidRDefault="0045481B" w:rsidP="0045481B">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7747C2">
        <w:rPr>
          <w:rFonts w:ascii="Times New Roman" w:hAnsi="Times New Roman" w:cs="Times New Roman"/>
          <w:sz w:val="22"/>
          <w:szCs w:val="22"/>
        </w:rPr>
        <w:t>третий экземпляр – старшей медсестре.</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6.</w:t>
      </w:r>
      <w:r w:rsidRPr="001C1CF7">
        <w:rPr>
          <w:sz w:val="22"/>
          <w:szCs w:val="22"/>
        </w:rPr>
        <w:t>1</w:t>
      </w:r>
      <w:r>
        <w:rPr>
          <w:sz w:val="22"/>
          <w:szCs w:val="22"/>
        </w:rPr>
        <w:t>3</w:t>
      </w:r>
      <w:r w:rsidRPr="001C1CF7">
        <w:rPr>
          <w:sz w:val="22"/>
          <w:szCs w:val="22"/>
        </w:rPr>
        <w:t>.</w:t>
      </w:r>
      <w:r>
        <w:rPr>
          <w:sz w:val="22"/>
          <w:szCs w:val="22"/>
        </w:rPr>
        <w:t>3</w:t>
      </w:r>
      <w:r w:rsidRPr="001C1CF7">
        <w:rPr>
          <w:sz w:val="22"/>
          <w:szCs w:val="22"/>
        </w:rPr>
        <w:t>.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6.</w:t>
      </w:r>
      <w:r w:rsidRPr="001C1CF7">
        <w:rPr>
          <w:sz w:val="22"/>
          <w:szCs w:val="22"/>
        </w:rPr>
        <w:t>1</w:t>
      </w:r>
      <w:r>
        <w:rPr>
          <w:sz w:val="22"/>
          <w:szCs w:val="22"/>
        </w:rPr>
        <w:t>3</w:t>
      </w:r>
      <w:r w:rsidRPr="001C1CF7">
        <w:rPr>
          <w:sz w:val="22"/>
          <w:szCs w:val="22"/>
        </w:rPr>
        <w:t>.4. При поступлении имущества и наличных денег от жертвователя или дарителя составляется акт в свободной форме, в котором указываются:</w:t>
      </w:r>
    </w:p>
    <w:p w:rsidR="0045481B" w:rsidRPr="001C1CF7" w:rsidRDefault="0045481B" w:rsidP="0045481B">
      <w:pPr>
        <w:pStyle w:val="a5"/>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обязательные реквизиты, предусмотренные пунктом25 Стандарта «Концептуальные основы бухучета и отчетности»;</w:t>
      </w:r>
    </w:p>
    <w:p w:rsidR="0045481B" w:rsidRPr="001C1CF7" w:rsidRDefault="0045481B" w:rsidP="0045481B">
      <w:pPr>
        <w:pStyle w:val="a5"/>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подписи передающей и принимающей стороны.</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Если имущество и наличные деньги поступают без оформления письменного договора, передающая сторона:</w:t>
      </w:r>
    </w:p>
    <w:p w:rsidR="0045481B" w:rsidRPr="001C1CF7" w:rsidRDefault="0045481B" w:rsidP="00454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делает в акте запись о том, что имущество или деньги переданы безвозмездно;</w:t>
      </w:r>
    </w:p>
    <w:p w:rsidR="0045481B" w:rsidRPr="001C1CF7" w:rsidRDefault="0045481B" w:rsidP="0045481B">
      <w:pPr>
        <w:pStyle w:val="a5"/>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ascii="Times New Roman" w:hAnsi="Times New Roman" w:cs="Times New Roman"/>
          <w:sz w:val="22"/>
          <w:szCs w:val="22"/>
        </w:rPr>
      </w:pPr>
      <w:r w:rsidRPr="001C1CF7">
        <w:rPr>
          <w:rFonts w:ascii="Times New Roman" w:hAnsi="Times New Roman" w:cs="Times New Roman"/>
          <w:sz w:val="22"/>
          <w:szCs w:val="22"/>
        </w:rPr>
        <w:t>при необходимости указывает цели, на которые необходимо использовать пожертвованные деньги или имущество.</w:t>
      </w:r>
    </w:p>
    <w:p w:rsidR="0045481B" w:rsidRPr="001C1CF7"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1C1CF7">
        <w:rPr>
          <w:sz w:val="22"/>
          <w:szCs w:val="22"/>
        </w:rPr>
        <w:t> </w:t>
      </w:r>
    </w:p>
    <w:p w:rsidR="0045481B" w:rsidRPr="00C525A2" w:rsidRDefault="0045481B" w:rsidP="00454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C525A2">
        <w:rPr>
          <w:sz w:val="22"/>
          <w:szCs w:val="22"/>
        </w:rPr>
        <w:t>6.13.5.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внутреннего трудового распорядка.</w:t>
      </w:r>
    </w:p>
    <w:p w:rsidR="0045481B" w:rsidRPr="00C525A2" w:rsidRDefault="0045481B" w:rsidP="00C52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C525A2">
        <w:rPr>
          <w:sz w:val="22"/>
          <w:szCs w:val="22"/>
        </w:rPr>
        <w:t>Табель учета использования рабочего времени (ф. 0504421) дополнен условными обозначениями</w:t>
      </w:r>
      <w:r w:rsidR="00C525A2">
        <w:rPr>
          <w:sz w:val="22"/>
          <w:szCs w:val="22"/>
        </w:rPr>
        <w:t xml:space="preserve"> и </w:t>
      </w:r>
      <w:r w:rsidR="00C525A2" w:rsidRPr="00C525A2">
        <w:rPr>
          <w:sz w:val="22"/>
          <w:szCs w:val="22"/>
        </w:rPr>
        <w:t xml:space="preserve">ведется </w:t>
      </w:r>
      <w:proofErr w:type="gramStart"/>
      <w:r w:rsidR="00C525A2" w:rsidRPr="00C525A2">
        <w:rPr>
          <w:sz w:val="22"/>
          <w:szCs w:val="22"/>
        </w:rPr>
        <w:t>согласно</w:t>
      </w:r>
      <w:r w:rsidR="00AB75D6">
        <w:rPr>
          <w:sz w:val="22"/>
          <w:szCs w:val="22"/>
        </w:rPr>
        <w:t xml:space="preserve"> </w:t>
      </w:r>
      <w:r w:rsidR="00C525A2" w:rsidRPr="00C525A2">
        <w:rPr>
          <w:sz w:val="22"/>
          <w:szCs w:val="22"/>
        </w:rPr>
        <w:t xml:space="preserve"> «</w:t>
      </w:r>
      <w:proofErr w:type="gramEnd"/>
      <w:r w:rsidR="00C525A2" w:rsidRPr="00C525A2">
        <w:rPr>
          <w:sz w:val="22"/>
          <w:szCs w:val="22"/>
        </w:rPr>
        <w:t>Положения о табельном учете использования рабочего времени» приложение № 1</w:t>
      </w:r>
      <w:r w:rsidR="00AB75D6">
        <w:rPr>
          <w:sz w:val="22"/>
          <w:szCs w:val="22"/>
        </w:rPr>
        <w:t xml:space="preserve"> к </w:t>
      </w:r>
      <w:r w:rsidR="001D1E10">
        <w:rPr>
          <w:sz w:val="22"/>
          <w:szCs w:val="22"/>
        </w:rPr>
        <w:t>Правилам внутреннего трудового распорядка . Приложение №19</w:t>
      </w:r>
      <w:r w:rsidR="00C525A2">
        <w:rPr>
          <w:sz w:val="22"/>
          <w:szCs w:val="22"/>
        </w:rPr>
        <w:t>.</w:t>
      </w:r>
    </w:p>
    <w:p w:rsidR="0045481B" w:rsidRPr="001C1CF7" w:rsidRDefault="0045481B" w:rsidP="0045481B">
      <w:pPr>
        <w:rPr>
          <w:sz w:val="22"/>
          <w:szCs w:val="22"/>
        </w:rPr>
      </w:pPr>
      <w:r w:rsidRPr="00C525A2">
        <w:rPr>
          <w:sz w:val="22"/>
          <w:szCs w:val="22"/>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45481B" w:rsidRDefault="0045481B"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b/>
          <w:bCs/>
        </w:rPr>
        <w:t xml:space="preserve">                 7. Порядок организации и обеспечения внутреннего финансового контроля</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7.1. Внутренний финансовый контроль в учреждении осуществляет комиссия. Помимо </w:t>
      </w:r>
      <w:r>
        <w:br/>
        <w:t xml:space="preserve">комиссии постоянный текущий контроль в ходе своей деятельности осуществляют в рамках </w:t>
      </w:r>
      <w:r>
        <w:br/>
        <w:t>своих полномочий:</w:t>
      </w:r>
    </w:p>
    <w:p w:rsidR="004F6708" w:rsidRDefault="004F6708" w:rsidP="004F6708">
      <w:pPr>
        <w:pStyle w:val="HTML"/>
        <w:numPr>
          <w:ilvl w:val="0"/>
          <w:numId w:val="13"/>
        </w:numPr>
        <w:tabs>
          <w:tab w:val="clear" w:pos="720"/>
        </w:tabs>
        <w:ind w:left="0" w:firstLine="0"/>
      </w:pPr>
      <w:r>
        <w:t>руководитель учреждения, его заместители;</w:t>
      </w:r>
    </w:p>
    <w:p w:rsidR="004F6708" w:rsidRDefault="004F6708" w:rsidP="004F6708">
      <w:pPr>
        <w:pStyle w:val="HTML"/>
        <w:numPr>
          <w:ilvl w:val="0"/>
          <w:numId w:val="13"/>
        </w:numPr>
        <w:tabs>
          <w:tab w:val="clear" w:pos="720"/>
        </w:tabs>
        <w:ind w:left="0" w:firstLine="0"/>
      </w:pPr>
      <w:r>
        <w:t>главный бухгалтер, сотрудники бухгалтерии;</w:t>
      </w:r>
    </w:p>
    <w:p w:rsidR="004F6708" w:rsidRDefault="004F6708" w:rsidP="004F6708">
      <w:pPr>
        <w:pStyle w:val="HTML"/>
        <w:numPr>
          <w:ilvl w:val="0"/>
          <w:numId w:val="13"/>
        </w:numPr>
        <w:tabs>
          <w:tab w:val="clear" w:pos="720"/>
        </w:tabs>
        <w:ind w:left="0" w:firstLine="0"/>
      </w:pPr>
      <w:r>
        <w:t>начальник планово-экономического отдела, сотрудники отдела;</w:t>
      </w:r>
    </w:p>
    <w:p w:rsidR="004F6708" w:rsidRDefault="004F6708" w:rsidP="004F6708">
      <w:pPr>
        <w:pStyle w:val="HTML"/>
        <w:numPr>
          <w:ilvl w:val="0"/>
          <w:numId w:val="13"/>
        </w:numPr>
        <w:tabs>
          <w:tab w:val="clear" w:pos="720"/>
        </w:tabs>
        <w:ind w:left="0" w:firstLine="0"/>
      </w:pPr>
      <w:r>
        <w:t>начальник юридического отдела, сотрудники отдела;</w:t>
      </w:r>
    </w:p>
    <w:p w:rsidR="004F6708" w:rsidRDefault="004F6708" w:rsidP="004F6708">
      <w:pPr>
        <w:pStyle w:val="HTML"/>
        <w:numPr>
          <w:ilvl w:val="0"/>
          <w:numId w:val="13"/>
        </w:numPr>
        <w:tabs>
          <w:tab w:val="clear" w:pos="720"/>
        </w:tabs>
        <w:ind w:left="0" w:firstLine="0"/>
      </w:pPr>
      <w:r>
        <w:t>иные должностные лица учреждения в соответствии со своими обязанностями.</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290C59" w:rsidRDefault="004F6708" w:rsidP="00290C5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7.2. Положение о внутреннем финансовом контроле и график проведения внутренних </w:t>
      </w:r>
      <w:r>
        <w:br/>
        <w:t>проверок финансово-хозяйственной деятельности приведен в приложении 15.</w:t>
      </w:r>
      <w:r>
        <w:br/>
        <w:t>Основание: пункт 6 Инструкции к Единому плану счетов № 157н.</w:t>
      </w:r>
    </w:p>
    <w:p w:rsidR="00290C59" w:rsidRDefault="008F4EFD" w:rsidP="00290C59">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eastAsiaTheme="minorHAnsi"/>
          <w:sz w:val="24"/>
          <w:szCs w:val="24"/>
          <w:lang w:eastAsia="en-US"/>
        </w:rPr>
      </w:pPr>
      <w:r>
        <w:t>7.3</w:t>
      </w:r>
      <w:r w:rsidRPr="00290C59">
        <w:rPr>
          <w:sz w:val="24"/>
          <w:szCs w:val="24"/>
        </w:rPr>
        <w:t xml:space="preserve">. </w:t>
      </w:r>
      <w:r w:rsidR="00290C59" w:rsidRPr="00290C59">
        <w:rPr>
          <w:rFonts w:eastAsiaTheme="minorHAnsi"/>
          <w:sz w:val="24"/>
          <w:szCs w:val="24"/>
          <w:lang w:eastAsia="en-US"/>
        </w:rPr>
        <w:t>Порядок списания невостребованной кредиторской задолженности и безнадежной (нереальной к взысканию) дебиторской задолженности</w:t>
      </w:r>
      <w:r w:rsidR="00290C59">
        <w:rPr>
          <w:rFonts w:eastAsiaTheme="minorHAnsi"/>
          <w:sz w:val="24"/>
          <w:szCs w:val="24"/>
          <w:lang w:eastAsia="en-US"/>
        </w:rPr>
        <w:t xml:space="preserve"> отражен в приложении 16.</w:t>
      </w:r>
    </w:p>
    <w:p w:rsidR="00167814" w:rsidRDefault="00290C59" w:rsidP="0016781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eastAsiaTheme="minorHAnsi"/>
          <w:sz w:val="24"/>
          <w:szCs w:val="24"/>
          <w:lang w:eastAsia="en-US"/>
        </w:rPr>
      </w:pPr>
      <w:r>
        <w:rPr>
          <w:rFonts w:eastAsiaTheme="minorHAnsi"/>
          <w:sz w:val="24"/>
          <w:szCs w:val="24"/>
          <w:lang w:eastAsia="en-US"/>
        </w:rPr>
        <w:t xml:space="preserve">7.4. </w:t>
      </w:r>
      <w:r w:rsidR="00D62B12" w:rsidRPr="00167814">
        <w:rPr>
          <w:bCs/>
          <w:sz w:val="24"/>
          <w:szCs w:val="24"/>
        </w:rPr>
        <w:t>Положение о порядке проведения инвентаризации кассы</w:t>
      </w:r>
      <w:r w:rsidR="00167814">
        <w:rPr>
          <w:bCs/>
          <w:sz w:val="24"/>
          <w:szCs w:val="24"/>
        </w:rPr>
        <w:t xml:space="preserve"> </w:t>
      </w:r>
      <w:r w:rsidR="00167814">
        <w:rPr>
          <w:rFonts w:eastAsiaTheme="minorHAnsi"/>
          <w:sz w:val="24"/>
          <w:szCs w:val="24"/>
          <w:lang w:eastAsia="en-US"/>
        </w:rPr>
        <w:t>отражено в приложении 17.</w:t>
      </w:r>
    </w:p>
    <w:p w:rsidR="00167814" w:rsidRPr="009D4043" w:rsidRDefault="00167814" w:rsidP="00167814">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eastAsiaTheme="minorHAnsi"/>
          <w:sz w:val="24"/>
          <w:szCs w:val="24"/>
          <w:lang w:eastAsia="en-US"/>
        </w:rPr>
      </w:pPr>
      <w:r w:rsidRPr="009D4043">
        <w:rPr>
          <w:bCs/>
          <w:sz w:val="24"/>
          <w:szCs w:val="24"/>
        </w:rPr>
        <w:lastRenderedPageBreak/>
        <w:t>7.5.</w:t>
      </w:r>
      <w:r w:rsidR="009D4043" w:rsidRPr="009D4043">
        <w:rPr>
          <w:bCs/>
          <w:sz w:val="24"/>
          <w:szCs w:val="24"/>
        </w:rPr>
        <w:t xml:space="preserve">Положение об обеспечении сохранности наличных денег при ведении кассовых операций, их хранении и транспортировке </w:t>
      </w:r>
      <w:r w:rsidRPr="009D4043">
        <w:rPr>
          <w:rFonts w:eastAsiaTheme="minorHAnsi"/>
          <w:sz w:val="24"/>
          <w:szCs w:val="24"/>
          <w:lang w:eastAsia="en-US"/>
        </w:rPr>
        <w:t>отражен</w:t>
      </w:r>
      <w:r w:rsidR="009D4043">
        <w:rPr>
          <w:rFonts w:eastAsiaTheme="minorHAnsi"/>
          <w:sz w:val="24"/>
          <w:szCs w:val="24"/>
          <w:lang w:eastAsia="en-US"/>
        </w:rPr>
        <w:t>о</w:t>
      </w:r>
      <w:r w:rsidRPr="009D4043">
        <w:rPr>
          <w:rFonts w:eastAsiaTheme="minorHAnsi"/>
          <w:sz w:val="24"/>
          <w:szCs w:val="24"/>
          <w:lang w:eastAsia="en-US"/>
        </w:rPr>
        <w:t xml:space="preserve"> в приложении 18.</w:t>
      </w:r>
    </w:p>
    <w:p w:rsidR="004F6708" w:rsidRPr="00290C59"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sz w:val="24"/>
          <w:szCs w:val="24"/>
        </w:rPr>
      </w:pP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Pr>
          <w:b/>
          <w:bCs/>
        </w:rPr>
        <w:t xml:space="preserve">                         8. Бухгалтерская (финансовая) отчетность</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8.1. Бухгалтерская (финансовая) отчетность составляется на основании аналитического и </w:t>
      </w:r>
      <w:r>
        <w:br/>
        <w:t xml:space="preserve">синтетического учета по формам, в объеме и в сроки, установленные учредителем и </w:t>
      </w:r>
      <w:r>
        <w:br/>
        <w:t>Инструкцией о порядке составления, представления годовой</w:t>
      </w:r>
      <w:r w:rsidR="00D435C9">
        <w:t>,</w:t>
      </w:r>
      <w:r>
        <w:t xml:space="preserve"> квартальной отчетности </w:t>
      </w:r>
      <w:r>
        <w:br/>
        <w:t xml:space="preserve">государственных бюджетных и автономных учреждений (приказ Минфина </w:t>
      </w:r>
      <w:r>
        <w:rPr>
          <w:color w:val="0000FF"/>
        </w:rPr>
        <w:br/>
      </w:r>
      <w:r>
        <w:t>России от 25 марта 2011 г. № 33н).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В части операций, указанных в пункте 2.2, составляется бюджетная отчетность в </w:t>
      </w:r>
      <w:r>
        <w:br/>
        <w:t>соответствии с приказом Минфина России от 28 декабря 2010 г. № 191н.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Pr="00C525A2"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8.2</w:t>
      </w:r>
      <w:r w:rsidRPr="00C525A2">
        <w:t xml:space="preserve">. Для обособленных структурных подразделений, наделенных частичными полномочиями </w:t>
      </w:r>
      <w:r w:rsidRPr="00C525A2">
        <w:br/>
        <w:t xml:space="preserve">по ведению бухучета, устанавливаются следующие сроки представления бухгалтерской </w:t>
      </w:r>
      <w:r w:rsidRPr="00C525A2">
        <w:br/>
        <w:t>отчетности:</w:t>
      </w:r>
      <w:r w:rsidRPr="00C525A2">
        <w:br/>
        <w:t>– квартальные – до 10-го числа месяца, следующего за отчетным периодом;</w:t>
      </w:r>
      <w:r w:rsidRPr="00C525A2">
        <w:br/>
        <w:t>– годовой – до 17 января года, следующего за отчетным годом.</w:t>
      </w:r>
    </w:p>
    <w:p w:rsidR="004F6708" w:rsidRDefault="001E63EB"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C525A2">
        <w:t>С</w:t>
      </w:r>
      <w:r w:rsidR="004F6708" w:rsidRPr="00C525A2">
        <w:t xml:space="preserve">труктурными подразделениями отчетность представляется </w:t>
      </w:r>
      <w:r w:rsidRPr="00C525A2">
        <w:t>в бухгалтерию учреждения</w:t>
      </w:r>
      <w:r w:rsidR="004F6708" w:rsidRPr="00C525A2">
        <w:t>.</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xml:space="preserve">8.3. Бухгалтерская (финансовая) отчетность за отчетный год формируется с учетом событий </w:t>
      </w:r>
      <w:r>
        <w:br/>
        <w:t xml:space="preserve">после отчетной даты. Обстоятельства, послужившие причиной отражения в отчетности </w:t>
      </w:r>
      <w:r>
        <w:br/>
        <w:t xml:space="preserve">событий после отчетной даты, указываются в текстовой части пояснительной записки </w:t>
      </w:r>
      <w:r w:rsidR="001E63EB">
        <w:t>(</w:t>
      </w:r>
      <w:r>
        <w:t>ф. 0503760).</w:t>
      </w:r>
      <w:r>
        <w:br/>
        <w:t>Основание: пункт 3 Инструкции к Единому плану счетов № 157н.</w:t>
      </w:r>
    </w:p>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tbl>
      <w:tblPr>
        <w:tblW w:w="8721" w:type="dxa"/>
        <w:tblLook w:val="04A0" w:firstRow="1" w:lastRow="0" w:firstColumn="1" w:lastColumn="0" w:noHBand="0" w:noVBand="1"/>
      </w:tblPr>
      <w:tblGrid>
        <w:gridCol w:w="4171"/>
        <w:gridCol w:w="1134"/>
        <w:gridCol w:w="3416"/>
      </w:tblGrid>
      <w:tr w:rsidR="004F6708" w:rsidTr="004F6708">
        <w:tc>
          <w:tcPr>
            <w:tcW w:w="4171" w:type="dxa"/>
            <w:tcMar>
              <w:top w:w="60" w:type="dxa"/>
              <w:left w:w="60" w:type="dxa"/>
              <w:bottom w:w="60" w:type="dxa"/>
              <w:right w:w="60" w:type="dxa"/>
            </w:tcMar>
            <w:vAlign w:val="bottom"/>
            <w:hideMark/>
          </w:tcPr>
          <w:p w:rsidR="004F6708" w:rsidRDefault="004F6708">
            <w:r>
              <w:t xml:space="preserve">                 </w:t>
            </w:r>
          </w:p>
          <w:p w:rsidR="004F6708" w:rsidRDefault="004F6708">
            <w:r>
              <w:t xml:space="preserve">                 Главный бухгалтер</w:t>
            </w:r>
          </w:p>
        </w:tc>
        <w:tc>
          <w:tcPr>
            <w:tcW w:w="1134" w:type="dxa"/>
            <w:tcBorders>
              <w:top w:val="nil"/>
              <w:left w:val="nil"/>
              <w:bottom w:val="single" w:sz="8" w:space="0" w:color="000000"/>
              <w:right w:val="nil"/>
            </w:tcBorders>
            <w:tcMar>
              <w:top w:w="60" w:type="dxa"/>
              <w:left w:w="60" w:type="dxa"/>
              <w:bottom w:w="60" w:type="dxa"/>
              <w:right w:w="60" w:type="dxa"/>
            </w:tcMar>
            <w:hideMark/>
          </w:tcPr>
          <w:p w:rsidR="004F6708" w:rsidRDefault="004F6708">
            <w:r>
              <w:rPr>
                <w:sz w:val="22"/>
                <w:szCs w:val="22"/>
              </w:rPr>
              <w:t> </w:t>
            </w:r>
          </w:p>
        </w:tc>
        <w:tc>
          <w:tcPr>
            <w:tcW w:w="3416" w:type="dxa"/>
            <w:tcMar>
              <w:top w:w="60" w:type="dxa"/>
              <w:left w:w="60" w:type="dxa"/>
              <w:bottom w:w="60" w:type="dxa"/>
              <w:right w:w="60" w:type="dxa"/>
            </w:tcMar>
            <w:vAlign w:val="bottom"/>
            <w:hideMark/>
          </w:tcPr>
          <w:p w:rsidR="004F6708" w:rsidRDefault="004F6708">
            <w:r>
              <w:t>Ходунаева Х.У.</w:t>
            </w:r>
          </w:p>
        </w:tc>
      </w:tr>
    </w:tbl>
    <w:p w:rsidR="004F6708" w:rsidRDefault="004F6708" w:rsidP="004F670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F1306F" w:rsidRDefault="00F1306F"/>
    <w:sectPr w:rsidR="00F1306F" w:rsidSect="00CA77D1">
      <w:pgSz w:w="11906" w:h="16838" w:code="9"/>
      <w:pgMar w:top="568" w:right="851" w:bottom="22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5C88"/>
    <w:multiLevelType w:val="hybridMultilevel"/>
    <w:tmpl w:val="171AB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F460F"/>
    <w:multiLevelType w:val="multilevel"/>
    <w:tmpl w:val="C352BB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D3456C"/>
    <w:multiLevelType w:val="multilevel"/>
    <w:tmpl w:val="B22E3A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46A6D59"/>
    <w:multiLevelType w:val="hybridMultilevel"/>
    <w:tmpl w:val="9EC0B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A576BF"/>
    <w:multiLevelType w:val="multilevel"/>
    <w:tmpl w:val="C13A89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4B559CE"/>
    <w:multiLevelType w:val="hybridMultilevel"/>
    <w:tmpl w:val="EAF8E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E46741"/>
    <w:multiLevelType w:val="hybridMultilevel"/>
    <w:tmpl w:val="DB82BF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1E186E"/>
    <w:multiLevelType w:val="hybridMultilevel"/>
    <w:tmpl w:val="DFD448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C47682"/>
    <w:multiLevelType w:val="hybridMultilevel"/>
    <w:tmpl w:val="4B1A9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7C75F8"/>
    <w:multiLevelType w:val="hybridMultilevel"/>
    <w:tmpl w:val="F238E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1A63E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997091"/>
    <w:multiLevelType w:val="hybridMultilevel"/>
    <w:tmpl w:val="996A2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6E31CD"/>
    <w:multiLevelType w:val="hybridMultilevel"/>
    <w:tmpl w:val="66DC7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785FB6"/>
    <w:multiLevelType w:val="hybridMultilevel"/>
    <w:tmpl w:val="28361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A8656C7"/>
    <w:multiLevelType w:val="multilevel"/>
    <w:tmpl w:val="9C0C0F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2242777"/>
    <w:multiLevelType w:val="multilevel"/>
    <w:tmpl w:val="8D1ABF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87C0E05"/>
    <w:multiLevelType w:val="hybridMultilevel"/>
    <w:tmpl w:val="FB22E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905E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B12154"/>
    <w:multiLevelType w:val="multilevel"/>
    <w:tmpl w:val="AB1016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1D218ED"/>
    <w:multiLevelType w:val="hybridMultilevel"/>
    <w:tmpl w:val="0682E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173DF5"/>
    <w:multiLevelType w:val="hybridMultilevel"/>
    <w:tmpl w:val="4D9CD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C465DF"/>
    <w:multiLevelType w:val="multilevel"/>
    <w:tmpl w:val="D5221A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1083A8C"/>
    <w:multiLevelType w:val="hybridMultilevel"/>
    <w:tmpl w:val="AA760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AC3C0B"/>
    <w:multiLevelType w:val="multilevel"/>
    <w:tmpl w:val="7BA04F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2B2242F"/>
    <w:multiLevelType w:val="multilevel"/>
    <w:tmpl w:val="A3C410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4DA4D79"/>
    <w:multiLevelType w:val="hybridMultilevel"/>
    <w:tmpl w:val="9B06D30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6423458"/>
    <w:multiLevelType w:val="multilevel"/>
    <w:tmpl w:val="83B2C6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0856B53"/>
    <w:multiLevelType w:val="hybridMultilevel"/>
    <w:tmpl w:val="25161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654D42"/>
    <w:multiLevelType w:val="hybridMultilevel"/>
    <w:tmpl w:val="4A70F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635310"/>
    <w:multiLevelType w:val="multilevel"/>
    <w:tmpl w:val="A454CA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66F4057"/>
    <w:multiLevelType w:val="multilevel"/>
    <w:tmpl w:val="39F61D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9F90D51"/>
    <w:multiLevelType w:val="hybridMultilevel"/>
    <w:tmpl w:val="F7AE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E6B2AD2"/>
    <w:multiLevelType w:val="hybridMultilevel"/>
    <w:tmpl w:val="D0B40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0"/>
  </w:num>
  <w:num w:numId="16">
    <w:abstractNumId w:val="27"/>
  </w:num>
  <w:num w:numId="17">
    <w:abstractNumId w:val="3"/>
  </w:num>
  <w:num w:numId="18">
    <w:abstractNumId w:val="31"/>
  </w:num>
  <w:num w:numId="19">
    <w:abstractNumId w:val="11"/>
  </w:num>
  <w:num w:numId="20">
    <w:abstractNumId w:val="16"/>
  </w:num>
  <w:num w:numId="21">
    <w:abstractNumId w:val="9"/>
  </w:num>
  <w:num w:numId="22">
    <w:abstractNumId w:val="7"/>
  </w:num>
  <w:num w:numId="23">
    <w:abstractNumId w:val="32"/>
  </w:num>
  <w:num w:numId="24">
    <w:abstractNumId w:val="13"/>
  </w:num>
  <w:num w:numId="25">
    <w:abstractNumId w:val="12"/>
  </w:num>
  <w:num w:numId="26">
    <w:abstractNumId w:val="0"/>
  </w:num>
  <w:num w:numId="27">
    <w:abstractNumId w:val="8"/>
  </w:num>
  <w:num w:numId="28">
    <w:abstractNumId w:val="22"/>
  </w:num>
  <w:num w:numId="29">
    <w:abstractNumId w:val="5"/>
  </w:num>
  <w:num w:numId="30">
    <w:abstractNumId w:val="19"/>
  </w:num>
  <w:num w:numId="31">
    <w:abstractNumId w:val="6"/>
  </w:num>
  <w:num w:numId="32">
    <w:abstractNumId w:val="28"/>
  </w:num>
  <w:num w:numId="33">
    <w:abstractNumId w:val="17"/>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F6708"/>
    <w:rsid w:val="00063724"/>
    <w:rsid w:val="000958F4"/>
    <w:rsid w:val="000D20F2"/>
    <w:rsid w:val="000D7E73"/>
    <w:rsid w:val="000F5D12"/>
    <w:rsid w:val="000F68ED"/>
    <w:rsid w:val="00102414"/>
    <w:rsid w:val="001059CB"/>
    <w:rsid w:val="00167814"/>
    <w:rsid w:val="00185530"/>
    <w:rsid w:val="001A129C"/>
    <w:rsid w:val="001C07E5"/>
    <w:rsid w:val="001D1E10"/>
    <w:rsid w:val="001D6B4D"/>
    <w:rsid w:val="001E63EB"/>
    <w:rsid w:val="00205E5D"/>
    <w:rsid w:val="00206210"/>
    <w:rsid w:val="00212550"/>
    <w:rsid w:val="0021315F"/>
    <w:rsid w:val="0023289E"/>
    <w:rsid w:val="0023561D"/>
    <w:rsid w:val="00237704"/>
    <w:rsid w:val="00240A4A"/>
    <w:rsid w:val="002617BB"/>
    <w:rsid w:val="00277020"/>
    <w:rsid w:val="00290C59"/>
    <w:rsid w:val="00291038"/>
    <w:rsid w:val="002C0C4B"/>
    <w:rsid w:val="002F553A"/>
    <w:rsid w:val="003162A8"/>
    <w:rsid w:val="003278A8"/>
    <w:rsid w:val="00354622"/>
    <w:rsid w:val="00384662"/>
    <w:rsid w:val="00394348"/>
    <w:rsid w:val="003A6494"/>
    <w:rsid w:val="003D5111"/>
    <w:rsid w:val="003D6C60"/>
    <w:rsid w:val="00421CA7"/>
    <w:rsid w:val="004350B1"/>
    <w:rsid w:val="004505C1"/>
    <w:rsid w:val="0045481B"/>
    <w:rsid w:val="00471C8D"/>
    <w:rsid w:val="00473D89"/>
    <w:rsid w:val="00493C75"/>
    <w:rsid w:val="004A13A1"/>
    <w:rsid w:val="004C0817"/>
    <w:rsid w:val="004D09D7"/>
    <w:rsid w:val="004D5AA3"/>
    <w:rsid w:val="004F5E4E"/>
    <w:rsid w:val="004F6708"/>
    <w:rsid w:val="00504983"/>
    <w:rsid w:val="00507845"/>
    <w:rsid w:val="0053105C"/>
    <w:rsid w:val="00532261"/>
    <w:rsid w:val="005536F3"/>
    <w:rsid w:val="005824E6"/>
    <w:rsid w:val="00595084"/>
    <w:rsid w:val="005F036E"/>
    <w:rsid w:val="005F5FEA"/>
    <w:rsid w:val="006108CA"/>
    <w:rsid w:val="006253CD"/>
    <w:rsid w:val="00637B36"/>
    <w:rsid w:val="00642814"/>
    <w:rsid w:val="00651ECA"/>
    <w:rsid w:val="00672EE0"/>
    <w:rsid w:val="006C08BB"/>
    <w:rsid w:val="006C34B1"/>
    <w:rsid w:val="006E1D61"/>
    <w:rsid w:val="006F2A78"/>
    <w:rsid w:val="00710C05"/>
    <w:rsid w:val="0072668A"/>
    <w:rsid w:val="007747C2"/>
    <w:rsid w:val="007A3453"/>
    <w:rsid w:val="007C387E"/>
    <w:rsid w:val="007C457A"/>
    <w:rsid w:val="007E065B"/>
    <w:rsid w:val="007E6B79"/>
    <w:rsid w:val="007F4D74"/>
    <w:rsid w:val="0082036F"/>
    <w:rsid w:val="00852028"/>
    <w:rsid w:val="008939F1"/>
    <w:rsid w:val="008A34A9"/>
    <w:rsid w:val="008A7090"/>
    <w:rsid w:val="008B39EC"/>
    <w:rsid w:val="008B53AD"/>
    <w:rsid w:val="008D1406"/>
    <w:rsid w:val="008E3A28"/>
    <w:rsid w:val="008E54B7"/>
    <w:rsid w:val="008F4EFD"/>
    <w:rsid w:val="008F721F"/>
    <w:rsid w:val="00901E00"/>
    <w:rsid w:val="00930AF5"/>
    <w:rsid w:val="00943398"/>
    <w:rsid w:val="009451BA"/>
    <w:rsid w:val="009541BF"/>
    <w:rsid w:val="00960D66"/>
    <w:rsid w:val="009629CF"/>
    <w:rsid w:val="009D0E70"/>
    <w:rsid w:val="009D4043"/>
    <w:rsid w:val="009E520C"/>
    <w:rsid w:val="009F6DB2"/>
    <w:rsid w:val="00A12317"/>
    <w:rsid w:val="00A16460"/>
    <w:rsid w:val="00A2048E"/>
    <w:rsid w:val="00A270F5"/>
    <w:rsid w:val="00A46071"/>
    <w:rsid w:val="00A51513"/>
    <w:rsid w:val="00A51645"/>
    <w:rsid w:val="00A829FD"/>
    <w:rsid w:val="00AA5DF4"/>
    <w:rsid w:val="00AB4EE0"/>
    <w:rsid w:val="00AB61F5"/>
    <w:rsid w:val="00AB75D6"/>
    <w:rsid w:val="00B1129E"/>
    <w:rsid w:val="00B170CF"/>
    <w:rsid w:val="00B3178D"/>
    <w:rsid w:val="00B379DA"/>
    <w:rsid w:val="00B41506"/>
    <w:rsid w:val="00B52A8A"/>
    <w:rsid w:val="00B54CFC"/>
    <w:rsid w:val="00B97248"/>
    <w:rsid w:val="00BA4CE9"/>
    <w:rsid w:val="00BC0C25"/>
    <w:rsid w:val="00BE1ABE"/>
    <w:rsid w:val="00BE1B6B"/>
    <w:rsid w:val="00BE3E79"/>
    <w:rsid w:val="00BE4148"/>
    <w:rsid w:val="00BF4530"/>
    <w:rsid w:val="00C517A3"/>
    <w:rsid w:val="00C525A2"/>
    <w:rsid w:val="00C70FCE"/>
    <w:rsid w:val="00C742C9"/>
    <w:rsid w:val="00C86390"/>
    <w:rsid w:val="00C93993"/>
    <w:rsid w:val="00CA6002"/>
    <w:rsid w:val="00CA77D1"/>
    <w:rsid w:val="00CD3798"/>
    <w:rsid w:val="00CD4F32"/>
    <w:rsid w:val="00CE227E"/>
    <w:rsid w:val="00CE25FD"/>
    <w:rsid w:val="00D02274"/>
    <w:rsid w:val="00D16BDF"/>
    <w:rsid w:val="00D435C9"/>
    <w:rsid w:val="00D53F7C"/>
    <w:rsid w:val="00D62B12"/>
    <w:rsid w:val="00E941A5"/>
    <w:rsid w:val="00EB4A7C"/>
    <w:rsid w:val="00EE1B34"/>
    <w:rsid w:val="00EF36C6"/>
    <w:rsid w:val="00F015AB"/>
    <w:rsid w:val="00F1306F"/>
    <w:rsid w:val="00F625E5"/>
    <w:rsid w:val="00F64DFA"/>
    <w:rsid w:val="00F751FF"/>
    <w:rsid w:val="00F915CC"/>
    <w:rsid w:val="00FA0F4A"/>
    <w:rsid w:val="00FA5323"/>
    <w:rsid w:val="00FB53DB"/>
    <w:rsid w:val="00FC41A9"/>
    <w:rsid w:val="00FC4581"/>
    <w:rsid w:val="00FD2602"/>
    <w:rsid w:val="00FD3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0E739"/>
  <w15:docId w15:val="{4085EE2B-93CC-4232-9901-F1B3009CC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70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F6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basedOn w:val="a0"/>
    <w:link w:val="HTML"/>
    <w:uiPriority w:val="99"/>
    <w:rsid w:val="004F6708"/>
    <w:rPr>
      <w:rFonts w:ascii="Times New Roman" w:eastAsia="Times New Roman" w:hAnsi="Times New Roman" w:cs="Times New Roman"/>
      <w:lang w:eastAsia="ru-RU"/>
    </w:rPr>
  </w:style>
  <w:style w:type="paragraph" w:styleId="a3">
    <w:name w:val="Normal (Web)"/>
    <w:basedOn w:val="a"/>
    <w:uiPriority w:val="99"/>
    <w:unhideWhenUsed/>
    <w:rsid w:val="004F6708"/>
    <w:pPr>
      <w:spacing w:before="100" w:beforeAutospacing="1" w:after="100" w:afterAutospacing="1"/>
    </w:pPr>
    <w:rPr>
      <w:sz w:val="22"/>
      <w:szCs w:val="22"/>
    </w:rPr>
  </w:style>
  <w:style w:type="table" w:styleId="a4">
    <w:name w:val="Table Grid"/>
    <w:basedOn w:val="a1"/>
    <w:uiPriority w:val="59"/>
    <w:rsid w:val="00B317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C742C9"/>
    <w:pPr>
      <w:ind w:left="720"/>
      <w:contextualSpacing/>
    </w:pPr>
    <w:rPr>
      <w:rFonts w:ascii="Arial" w:hAnsi="Arial" w:cs="Arial"/>
    </w:rPr>
  </w:style>
  <w:style w:type="paragraph" w:styleId="a6">
    <w:name w:val="Balloon Text"/>
    <w:basedOn w:val="a"/>
    <w:link w:val="a7"/>
    <w:uiPriority w:val="99"/>
    <w:semiHidden/>
    <w:unhideWhenUsed/>
    <w:rsid w:val="007747C2"/>
    <w:rPr>
      <w:rFonts w:ascii="Segoe UI" w:hAnsi="Segoe UI" w:cs="Segoe UI"/>
      <w:sz w:val="18"/>
      <w:szCs w:val="18"/>
    </w:rPr>
  </w:style>
  <w:style w:type="character" w:customStyle="1" w:styleId="a7">
    <w:name w:val="Текст выноски Знак"/>
    <w:basedOn w:val="a0"/>
    <w:link w:val="a6"/>
    <w:uiPriority w:val="99"/>
    <w:semiHidden/>
    <w:rsid w:val="007747C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67762">
      <w:bodyDiv w:val="1"/>
      <w:marLeft w:val="0"/>
      <w:marRight w:val="0"/>
      <w:marTop w:val="0"/>
      <w:marBottom w:val="0"/>
      <w:divBdr>
        <w:top w:val="none" w:sz="0" w:space="0" w:color="auto"/>
        <w:left w:val="none" w:sz="0" w:space="0" w:color="auto"/>
        <w:bottom w:val="none" w:sz="0" w:space="0" w:color="auto"/>
        <w:right w:val="none" w:sz="0" w:space="0" w:color="auto"/>
      </w:divBdr>
    </w:div>
    <w:div w:id="644622164">
      <w:bodyDiv w:val="1"/>
      <w:marLeft w:val="0"/>
      <w:marRight w:val="0"/>
      <w:marTop w:val="0"/>
      <w:marBottom w:val="0"/>
      <w:divBdr>
        <w:top w:val="none" w:sz="0" w:space="0" w:color="auto"/>
        <w:left w:val="none" w:sz="0" w:space="0" w:color="auto"/>
        <w:bottom w:val="none" w:sz="0" w:space="0" w:color="auto"/>
        <w:right w:val="none" w:sz="0" w:space="0" w:color="auto"/>
      </w:divBdr>
    </w:div>
    <w:div w:id="840193111">
      <w:bodyDiv w:val="1"/>
      <w:marLeft w:val="0"/>
      <w:marRight w:val="0"/>
      <w:marTop w:val="0"/>
      <w:marBottom w:val="0"/>
      <w:divBdr>
        <w:top w:val="none" w:sz="0" w:space="0" w:color="auto"/>
        <w:left w:val="none" w:sz="0" w:space="0" w:color="auto"/>
        <w:bottom w:val="none" w:sz="0" w:space="0" w:color="auto"/>
        <w:right w:val="none" w:sz="0" w:space="0" w:color="auto"/>
      </w:divBdr>
    </w:div>
    <w:div w:id="856774488">
      <w:bodyDiv w:val="1"/>
      <w:marLeft w:val="0"/>
      <w:marRight w:val="0"/>
      <w:marTop w:val="0"/>
      <w:marBottom w:val="0"/>
      <w:divBdr>
        <w:top w:val="none" w:sz="0" w:space="0" w:color="auto"/>
        <w:left w:val="none" w:sz="0" w:space="0" w:color="auto"/>
        <w:bottom w:val="none" w:sz="0" w:space="0" w:color="auto"/>
        <w:right w:val="none" w:sz="0" w:space="0" w:color="auto"/>
      </w:divBdr>
    </w:div>
    <w:div w:id="932081591">
      <w:bodyDiv w:val="1"/>
      <w:marLeft w:val="0"/>
      <w:marRight w:val="0"/>
      <w:marTop w:val="0"/>
      <w:marBottom w:val="0"/>
      <w:divBdr>
        <w:top w:val="none" w:sz="0" w:space="0" w:color="auto"/>
        <w:left w:val="none" w:sz="0" w:space="0" w:color="auto"/>
        <w:bottom w:val="none" w:sz="0" w:space="0" w:color="auto"/>
        <w:right w:val="none" w:sz="0" w:space="0" w:color="auto"/>
      </w:divBdr>
    </w:div>
    <w:div w:id="140105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finansy.ru/" TargetMode="External"/><Relationship Id="rId13" Type="http://schemas.openxmlformats.org/officeDocument/2006/relationships/hyperlink" Target="https://www.gosfinansy.ru/" TargetMode="External"/><Relationship Id="rId18" Type="http://schemas.openxmlformats.org/officeDocument/2006/relationships/hyperlink" Target="https://www.gosfinansy.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gosfinansy.ru/" TargetMode="External"/><Relationship Id="rId7" Type="http://schemas.openxmlformats.org/officeDocument/2006/relationships/hyperlink" Target="https://www.gosfinansy.ru/" TargetMode="External"/><Relationship Id="rId12" Type="http://schemas.openxmlformats.org/officeDocument/2006/relationships/hyperlink" Target="https://www.gosfinansy.ru/" TargetMode="External"/><Relationship Id="rId17" Type="http://schemas.openxmlformats.org/officeDocument/2006/relationships/hyperlink" Target="file:///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gosfinansy.ru/" TargetMode="External"/><Relationship Id="rId20" Type="http://schemas.openxmlformats.org/officeDocument/2006/relationships/hyperlink" Target="https://www.gosfinansy.ru/" TargetMode="External"/><Relationship Id="rId1" Type="http://schemas.openxmlformats.org/officeDocument/2006/relationships/numbering" Target="numbering.xml"/><Relationship Id="rId6" Type="http://schemas.openxmlformats.org/officeDocument/2006/relationships/hyperlink" Target="https://www.gosfinansy.ru/" TargetMode="External"/><Relationship Id="rId11" Type="http://schemas.openxmlformats.org/officeDocument/2006/relationships/hyperlink" Target="https://www.gosfinansy.ru/" TargetMode="External"/><Relationship Id="rId24" Type="http://schemas.openxmlformats.org/officeDocument/2006/relationships/hyperlink" Target="https://www.gosfinansy.ru/" TargetMode="External"/><Relationship Id="rId5" Type="http://schemas.openxmlformats.org/officeDocument/2006/relationships/hyperlink" Target="https://www.gosfinansy.ru/" TargetMode="External"/><Relationship Id="rId15" Type="http://schemas.openxmlformats.org/officeDocument/2006/relationships/hyperlink" Target="https://www.gosfinansy.ru/" TargetMode="External"/><Relationship Id="rId23" Type="http://schemas.openxmlformats.org/officeDocument/2006/relationships/hyperlink" Target="https://www.gosfinansy.ru/" TargetMode="External"/><Relationship Id="rId10" Type="http://schemas.openxmlformats.org/officeDocument/2006/relationships/hyperlink" Target="https://www.gosfinansy.ru/" TargetMode="External"/><Relationship Id="rId19" Type="http://schemas.openxmlformats.org/officeDocument/2006/relationships/hyperlink" Target="https://www.gosfinansy.ru/" TargetMode="External"/><Relationship Id="rId4" Type="http://schemas.openxmlformats.org/officeDocument/2006/relationships/webSettings" Target="webSettings.xml"/><Relationship Id="rId9" Type="http://schemas.openxmlformats.org/officeDocument/2006/relationships/hyperlink" Target="https://www.gosfinansy.ru/" TargetMode="External"/><Relationship Id="rId14" Type="http://schemas.openxmlformats.org/officeDocument/2006/relationships/hyperlink" Target="https://www.gosfinansy.ru/" TargetMode="External"/><Relationship Id="rId22" Type="http://schemas.openxmlformats.org/officeDocument/2006/relationships/hyperlink" Target="https://www.gosfinan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1200</TotalTime>
  <Pages>24</Pages>
  <Words>12128</Words>
  <Characters>69131</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85</cp:revision>
  <cp:lastPrinted>2020-09-16T03:53:00Z</cp:lastPrinted>
  <dcterms:created xsi:type="dcterms:W3CDTF">2017-10-31T06:18:00Z</dcterms:created>
  <dcterms:modified xsi:type="dcterms:W3CDTF">2021-01-18T08:49:00Z</dcterms:modified>
</cp:coreProperties>
</file>